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B2" w:rsidRPr="006D71CE" w:rsidRDefault="000C40B2" w:rsidP="00183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3DD" w:rsidRPr="006D71CE" w:rsidRDefault="000C40B2" w:rsidP="001833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1CE">
        <w:rPr>
          <w:rFonts w:ascii="Times New Roman" w:hAnsi="Times New Roman" w:cs="Times New Roman"/>
          <w:sz w:val="28"/>
          <w:szCs w:val="28"/>
        </w:rPr>
        <w:t>Г</w:t>
      </w:r>
      <w:r w:rsidR="00912391" w:rsidRPr="006D71CE">
        <w:rPr>
          <w:rFonts w:ascii="Times New Roman" w:hAnsi="Times New Roman" w:cs="Times New Roman"/>
          <w:sz w:val="28"/>
          <w:szCs w:val="28"/>
        </w:rPr>
        <w:t>лава</w:t>
      </w:r>
      <w:r w:rsidR="00DA0DFB" w:rsidRPr="006D71CE">
        <w:rPr>
          <w:rFonts w:ascii="Times New Roman" w:hAnsi="Times New Roman" w:cs="Times New Roman"/>
          <w:sz w:val="28"/>
          <w:szCs w:val="28"/>
        </w:rPr>
        <w:t xml:space="preserve"> </w:t>
      </w:r>
      <w:r w:rsidR="001833DD" w:rsidRPr="006D71CE">
        <w:rPr>
          <w:rFonts w:ascii="Times New Roman" w:hAnsi="Times New Roman" w:cs="Times New Roman"/>
          <w:sz w:val="28"/>
          <w:szCs w:val="28"/>
        </w:rPr>
        <w:t>администрации Приозерск</w:t>
      </w:r>
      <w:r w:rsidR="00342DA1" w:rsidRPr="006D71CE">
        <w:rPr>
          <w:rFonts w:ascii="Times New Roman" w:hAnsi="Times New Roman" w:cs="Times New Roman"/>
          <w:sz w:val="28"/>
          <w:szCs w:val="28"/>
        </w:rPr>
        <w:t>ого</w:t>
      </w:r>
    </w:p>
    <w:p w:rsidR="001833DD" w:rsidRPr="006D71CE" w:rsidRDefault="001833DD" w:rsidP="001833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1CE">
        <w:rPr>
          <w:rFonts w:ascii="Times New Roman" w:hAnsi="Times New Roman" w:cs="Times New Roman"/>
          <w:sz w:val="28"/>
          <w:szCs w:val="28"/>
        </w:rPr>
        <w:t>муниципальн</w:t>
      </w:r>
      <w:r w:rsidR="00342DA1" w:rsidRPr="006D71CE">
        <w:rPr>
          <w:rFonts w:ascii="Times New Roman" w:hAnsi="Times New Roman" w:cs="Times New Roman"/>
          <w:sz w:val="28"/>
          <w:szCs w:val="28"/>
        </w:rPr>
        <w:t>ого</w:t>
      </w:r>
      <w:r w:rsidRPr="006D71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2DA1" w:rsidRPr="006D71CE">
        <w:rPr>
          <w:rFonts w:ascii="Times New Roman" w:hAnsi="Times New Roman" w:cs="Times New Roman"/>
          <w:sz w:val="28"/>
          <w:szCs w:val="28"/>
        </w:rPr>
        <w:t>а</w:t>
      </w:r>
      <w:r w:rsidRPr="006D71C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342DA1" w:rsidRPr="006D71CE" w:rsidRDefault="00342DA1" w:rsidP="001833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2DA1" w:rsidRPr="006D71CE" w:rsidRDefault="00342DA1" w:rsidP="001833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3DD" w:rsidRPr="006D71CE" w:rsidRDefault="002610B8" w:rsidP="001833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1CE">
        <w:rPr>
          <w:rFonts w:ascii="Times New Roman" w:hAnsi="Times New Roman" w:cs="Times New Roman"/>
          <w:sz w:val="28"/>
          <w:szCs w:val="28"/>
        </w:rPr>
        <w:t>А</w:t>
      </w:r>
      <w:r w:rsidR="00912391" w:rsidRPr="006D71CE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912391" w:rsidRPr="006D71CE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</w:p>
    <w:p w:rsidR="001833DD" w:rsidRPr="006D71CE" w:rsidRDefault="001833DD" w:rsidP="00D2626A">
      <w:pPr>
        <w:spacing w:after="0"/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0C4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1CE">
        <w:rPr>
          <w:rFonts w:ascii="Times New Roman" w:hAnsi="Times New Roman" w:cs="Times New Roman"/>
          <w:b/>
          <w:sz w:val="28"/>
          <w:szCs w:val="28"/>
        </w:rPr>
        <w:t>СВОДНЫЙ ГОДОВОЙ ДОКЛАД</w:t>
      </w:r>
    </w:p>
    <w:p w:rsidR="000C40B2" w:rsidRPr="006D71CE" w:rsidRDefault="000C40B2" w:rsidP="000C4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1CE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МУНИЦИПАЛЬНЫХ ПРОГРАММ </w:t>
      </w:r>
    </w:p>
    <w:p w:rsidR="00F34039" w:rsidRPr="006D71CE" w:rsidRDefault="00F34039" w:rsidP="000C4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1CE">
        <w:rPr>
          <w:rFonts w:ascii="Times New Roman" w:hAnsi="Times New Roman" w:cs="Times New Roman"/>
          <w:b/>
          <w:sz w:val="28"/>
          <w:szCs w:val="28"/>
        </w:rPr>
        <w:t xml:space="preserve">ПРИОЗЕРСКОГО ГОРОДСКОГО ПОСЕЛЕНИЯ </w:t>
      </w:r>
    </w:p>
    <w:p w:rsidR="00A60DA8" w:rsidRPr="006D71CE" w:rsidRDefault="00A60DA8" w:rsidP="000C4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1CE">
        <w:rPr>
          <w:rFonts w:ascii="Times New Roman" w:hAnsi="Times New Roman" w:cs="Times New Roman"/>
          <w:b/>
          <w:sz w:val="28"/>
          <w:szCs w:val="28"/>
        </w:rPr>
        <w:t>ПРИОЗЕРСК</w:t>
      </w:r>
      <w:r w:rsidR="0067363D" w:rsidRPr="006D71CE">
        <w:rPr>
          <w:rFonts w:ascii="Times New Roman" w:hAnsi="Times New Roman" w:cs="Times New Roman"/>
          <w:b/>
          <w:sz w:val="28"/>
          <w:szCs w:val="28"/>
        </w:rPr>
        <w:t>ОГО</w:t>
      </w:r>
      <w:r w:rsidRPr="006D71CE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67363D" w:rsidRPr="006D71CE">
        <w:rPr>
          <w:rFonts w:ascii="Times New Roman" w:hAnsi="Times New Roman" w:cs="Times New Roman"/>
          <w:b/>
          <w:sz w:val="28"/>
          <w:szCs w:val="28"/>
        </w:rPr>
        <w:t>ОГО</w:t>
      </w:r>
      <w:r w:rsidRPr="006D71C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7363D" w:rsidRPr="006D71CE">
        <w:rPr>
          <w:rFonts w:ascii="Times New Roman" w:hAnsi="Times New Roman" w:cs="Times New Roman"/>
          <w:b/>
          <w:sz w:val="28"/>
          <w:szCs w:val="28"/>
        </w:rPr>
        <w:t>А</w:t>
      </w:r>
      <w:r w:rsidRPr="006D7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DA8" w:rsidRPr="006D71CE" w:rsidRDefault="00A60DA8" w:rsidP="000C4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1CE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0C40B2" w:rsidRPr="006D71CE" w:rsidRDefault="000C40B2" w:rsidP="000C4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1CE">
        <w:rPr>
          <w:rFonts w:ascii="Times New Roman" w:hAnsi="Times New Roman" w:cs="Times New Roman"/>
          <w:b/>
          <w:sz w:val="28"/>
          <w:szCs w:val="28"/>
        </w:rPr>
        <w:t>В 202</w:t>
      </w:r>
      <w:r w:rsidR="009D302E">
        <w:rPr>
          <w:rFonts w:ascii="Times New Roman" w:hAnsi="Times New Roman" w:cs="Times New Roman"/>
          <w:b/>
          <w:sz w:val="28"/>
          <w:szCs w:val="28"/>
        </w:rPr>
        <w:t>5</w:t>
      </w:r>
      <w:r w:rsidRPr="006D71C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2610B8" w:rsidRPr="006D71CE" w:rsidRDefault="002610B8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A60DA8" w:rsidP="00B058B0">
      <w:pPr>
        <w:spacing w:after="0"/>
        <w:jc w:val="center"/>
        <w:rPr>
          <w:rFonts w:ascii="Times New Roman" w:hAnsi="Times New Roman" w:cs="Times New Roman"/>
          <w:b/>
        </w:rPr>
      </w:pPr>
      <w:r w:rsidRPr="006D71CE">
        <w:rPr>
          <w:rFonts w:ascii="Times New Roman" w:hAnsi="Times New Roman" w:cs="Times New Roman"/>
          <w:b/>
        </w:rPr>
        <w:t>г.</w:t>
      </w:r>
      <w:r w:rsidR="00560763">
        <w:rPr>
          <w:rFonts w:ascii="Times New Roman" w:hAnsi="Times New Roman" w:cs="Times New Roman"/>
          <w:b/>
        </w:rPr>
        <w:t xml:space="preserve"> </w:t>
      </w:r>
      <w:r w:rsidRPr="006D71CE">
        <w:rPr>
          <w:rFonts w:ascii="Times New Roman" w:hAnsi="Times New Roman" w:cs="Times New Roman"/>
          <w:b/>
        </w:rPr>
        <w:t>ПРИОЗЕРСК</w:t>
      </w: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0C40B2" w:rsidRPr="006D71CE" w:rsidRDefault="000C40B2" w:rsidP="00B058B0">
      <w:pPr>
        <w:spacing w:after="0"/>
        <w:jc w:val="center"/>
        <w:rPr>
          <w:rFonts w:ascii="Times New Roman" w:hAnsi="Times New Roman" w:cs="Times New Roman"/>
          <w:b/>
        </w:rPr>
      </w:pPr>
    </w:p>
    <w:p w:rsidR="00D2626A" w:rsidRPr="00AE6FE6" w:rsidRDefault="00D2626A" w:rsidP="00B0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6">
        <w:rPr>
          <w:rFonts w:ascii="Times New Roman" w:hAnsi="Times New Roman" w:cs="Times New Roman"/>
          <w:b/>
          <w:sz w:val="24"/>
          <w:szCs w:val="24"/>
        </w:rPr>
        <w:t>Сводный годовой доклад</w:t>
      </w:r>
    </w:p>
    <w:p w:rsidR="00D2626A" w:rsidRPr="00AE6FE6" w:rsidRDefault="00D2626A" w:rsidP="00B0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6">
        <w:rPr>
          <w:rFonts w:ascii="Times New Roman" w:hAnsi="Times New Roman" w:cs="Times New Roman"/>
          <w:b/>
          <w:sz w:val="24"/>
          <w:szCs w:val="24"/>
        </w:rPr>
        <w:t>о ходе реализации и оценке эффективности муниципальных программ</w:t>
      </w:r>
    </w:p>
    <w:p w:rsidR="00F34039" w:rsidRPr="00AE6FE6" w:rsidRDefault="00F34039" w:rsidP="00B0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6">
        <w:rPr>
          <w:rFonts w:ascii="Times New Roman" w:hAnsi="Times New Roman" w:cs="Times New Roman"/>
          <w:b/>
          <w:sz w:val="24"/>
          <w:szCs w:val="24"/>
        </w:rPr>
        <w:t xml:space="preserve">Приозерского городского поселения </w:t>
      </w:r>
    </w:p>
    <w:p w:rsidR="00D2626A" w:rsidRPr="00AE6FE6" w:rsidRDefault="00D2626A" w:rsidP="00B0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6">
        <w:rPr>
          <w:rFonts w:ascii="Times New Roman" w:hAnsi="Times New Roman" w:cs="Times New Roman"/>
          <w:b/>
          <w:sz w:val="24"/>
          <w:szCs w:val="24"/>
        </w:rPr>
        <w:t>Приозерск</w:t>
      </w:r>
      <w:r w:rsidR="0067363D" w:rsidRPr="00AE6FE6">
        <w:rPr>
          <w:rFonts w:ascii="Times New Roman" w:hAnsi="Times New Roman" w:cs="Times New Roman"/>
          <w:b/>
          <w:sz w:val="24"/>
          <w:szCs w:val="24"/>
        </w:rPr>
        <w:t>ого</w:t>
      </w:r>
      <w:r w:rsidRPr="00AE6FE6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67363D" w:rsidRPr="00AE6FE6">
        <w:rPr>
          <w:rFonts w:ascii="Times New Roman" w:hAnsi="Times New Roman" w:cs="Times New Roman"/>
          <w:b/>
          <w:sz w:val="24"/>
          <w:szCs w:val="24"/>
        </w:rPr>
        <w:t>ого</w:t>
      </w:r>
      <w:r w:rsidRPr="00AE6FE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67363D" w:rsidRPr="00AE6FE6">
        <w:rPr>
          <w:rFonts w:ascii="Times New Roman" w:hAnsi="Times New Roman" w:cs="Times New Roman"/>
          <w:b/>
          <w:sz w:val="24"/>
          <w:szCs w:val="24"/>
        </w:rPr>
        <w:t>а</w:t>
      </w:r>
      <w:r w:rsidRPr="00AE6FE6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</w:p>
    <w:p w:rsidR="00D2626A" w:rsidRPr="00AE6FE6" w:rsidRDefault="00E058CC" w:rsidP="00B0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E6">
        <w:rPr>
          <w:rFonts w:ascii="Times New Roman" w:hAnsi="Times New Roman" w:cs="Times New Roman"/>
          <w:b/>
          <w:sz w:val="24"/>
          <w:szCs w:val="24"/>
        </w:rPr>
        <w:t>за 20</w:t>
      </w:r>
      <w:r w:rsidR="003533BC" w:rsidRPr="00AE6FE6">
        <w:rPr>
          <w:rFonts w:ascii="Times New Roman" w:hAnsi="Times New Roman" w:cs="Times New Roman"/>
          <w:b/>
          <w:sz w:val="24"/>
          <w:szCs w:val="24"/>
        </w:rPr>
        <w:t>2</w:t>
      </w:r>
      <w:r w:rsidR="00560763" w:rsidRPr="00AE6FE6">
        <w:rPr>
          <w:rFonts w:ascii="Times New Roman" w:hAnsi="Times New Roman" w:cs="Times New Roman"/>
          <w:b/>
          <w:sz w:val="24"/>
          <w:szCs w:val="24"/>
        </w:rPr>
        <w:t>5</w:t>
      </w:r>
      <w:r w:rsidR="00D2626A" w:rsidRPr="00AE6FE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2626A" w:rsidRPr="00AE6FE6" w:rsidRDefault="00D2626A" w:rsidP="00D2626A">
      <w:pPr>
        <w:spacing w:after="0"/>
        <w:rPr>
          <w:rFonts w:ascii="Times New Roman" w:hAnsi="Times New Roman" w:cs="Times New Roman"/>
          <w:b/>
        </w:rPr>
      </w:pPr>
    </w:p>
    <w:p w:rsidR="00FC329A" w:rsidRPr="00AE6FE6" w:rsidRDefault="006B475C" w:rsidP="00A94F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Сводный годовой доклад о ходе реализации и оценке эффективности реализации муниципальных программ </w:t>
      </w:r>
      <w:r w:rsidR="00F34039" w:rsidRPr="00AE6FE6">
        <w:rPr>
          <w:rFonts w:ascii="Times New Roman" w:hAnsi="Times New Roman" w:cs="Times New Roman"/>
          <w:sz w:val="24"/>
          <w:szCs w:val="24"/>
        </w:rPr>
        <w:t xml:space="preserve">Приозерского городского поселения </w:t>
      </w:r>
      <w:r w:rsidRPr="00AE6FE6">
        <w:rPr>
          <w:rFonts w:ascii="Times New Roman" w:hAnsi="Times New Roman" w:cs="Times New Roman"/>
          <w:sz w:val="24"/>
          <w:szCs w:val="24"/>
        </w:rPr>
        <w:t>Приозерск</w:t>
      </w:r>
      <w:r w:rsidR="0067363D" w:rsidRPr="00AE6FE6">
        <w:rPr>
          <w:rFonts w:ascii="Times New Roman" w:hAnsi="Times New Roman" w:cs="Times New Roman"/>
          <w:sz w:val="24"/>
          <w:szCs w:val="24"/>
        </w:rPr>
        <w:t>ого</w:t>
      </w:r>
      <w:r w:rsidRPr="00AE6FE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7363D" w:rsidRPr="00AE6FE6">
        <w:rPr>
          <w:rFonts w:ascii="Times New Roman" w:hAnsi="Times New Roman" w:cs="Times New Roman"/>
          <w:sz w:val="24"/>
          <w:szCs w:val="24"/>
        </w:rPr>
        <w:t>ого</w:t>
      </w:r>
      <w:r w:rsidRPr="00AE6FE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363D" w:rsidRPr="00AE6FE6">
        <w:rPr>
          <w:rFonts w:ascii="Times New Roman" w:hAnsi="Times New Roman" w:cs="Times New Roman"/>
          <w:sz w:val="24"/>
          <w:szCs w:val="24"/>
        </w:rPr>
        <w:t>а</w:t>
      </w:r>
      <w:r w:rsidRPr="00AE6FE6">
        <w:rPr>
          <w:rFonts w:ascii="Times New Roman" w:hAnsi="Times New Roman" w:cs="Times New Roman"/>
          <w:sz w:val="24"/>
          <w:szCs w:val="24"/>
        </w:rPr>
        <w:t xml:space="preserve"> Ленинградской области за 202</w:t>
      </w:r>
      <w:r w:rsidR="00FC329A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</w:t>
      </w:r>
      <w:r w:rsidR="00337721" w:rsidRPr="00AE6FE6">
        <w:rPr>
          <w:rFonts w:ascii="Times New Roman" w:hAnsi="Times New Roman" w:cs="Times New Roman"/>
          <w:sz w:val="24"/>
          <w:szCs w:val="24"/>
        </w:rPr>
        <w:t>,</w:t>
      </w:r>
      <w:r w:rsidRPr="00AE6FE6">
        <w:rPr>
          <w:rFonts w:ascii="Times New Roman" w:hAnsi="Times New Roman" w:cs="Times New Roman"/>
          <w:sz w:val="24"/>
          <w:szCs w:val="24"/>
        </w:rPr>
        <w:t xml:space="preserve"> подготовлен в соответствии с </w:t>
      </w:r>
      <w:r w:rsidR="0067363D" w:rsidRPr="00AE6FE6">
        <w:rPr>
          <w:rFonts w:ascii="Times New Roman" w:hAnsi="Times New Roman" w:cs="Times New Roman"/>
          <w:sz w:val="24"/>
          <w:szCs w:val="24"/>
        </w:rPr>
        <w:t xml:space="preserve">Порядком разработки, реализации и оценки эффективности муниципальных программ Приозерского городского поселения и Приозерского муниципального района Ленинградской области, утвержденным постановлением администрации Приозерского муниципального района Ленинградской области от 10.11.2021 № 4008, </w:t>
      </w:r>
      <w:r w:rsidR="00FC329A" w:rsidRPr="00AE6FE6">
        <w:rPr>
          <w:rFonts w:ascii="Times New Roman" w:hAnsi="Times New Roman" w:cs="Times New Roman"/>
          <w:sz w:val="24"/>
          <w:szCs w:val="24"/>
        </w:rPr>
        <w:t>с изменениями  от 07 октября 2022 года № 3558,  от  11 декабря  2023   года   №   4293, от 25 апреля 2025 года №1343, от 11 декабря 2025 года №4210, от 05 февраля 2026 года №310 (далее – Порядок).</w:t>
      </w:r>
    </w:p>
    <w:p w:rsidR="006B475C" w:rsidRPr="00AE6FE6" w:rsidRDefault="006B475C" w:rsidP="00A94F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Основой для формирования Сводного годового доклада являются годовые отчеты, представленные в </w:t>
      </w:r>
      <w:r w:rsidR="00337721" w:rsidRPr="00AE6FE6">
        <w:rPr>
          <w:rFonts w:ascii="Times New Roman" w:hAnsi="Times New Roman" w:cs="Times New Roman"/>
          <w:sz w:val="24"/>
          <w:szCs w:val="24"/>
        </w:rPr>
        <w:t>управление</w:t>
      </w:r>
      <w:r w:rsidRPr="00AE6FE6">
        <w:rPr>
          <w:rFonts w:ascii="Times New Roman" w:hAnsi="Times New Roman" w:cs="Times New Roman"/>
          <w:sz w:val="24"/>
          <w:szCs w:val="24"/>
        </w:rPr>
        <w:t xml:space="preserve"> экономического развития администрации </w:t>
      </w:r>
      <w:r w:rsidR="00337721" w:rsidRPr="00AE6FE6">
        <w:rPr>
          <w:rFonts w:ascii="Times New Roman" w:hAnsi="Times New Roman" w:cs="Times New Roman"/>
          <w:sz w:val="24"/>
          <w:szCs w:val="24"/>
        </w:rPr>
        <w:t>Приозерский муниципальный район Ленинградской области</w:t>
      </w:r>
      <w:r w:rsidRPr="00AE6FE6">
        <w:rPr>
          <w:rFonts w:ascii="Times New Roman" w:hAnsi="Times New Roman" w:cs="Times New Roman"/>
          <w:sz w:val="24"/>
          <w:szCs w:val="24"/>
        </w:rPr>
        <w:t xml:space="preserve"> ответственными исполни</w:t>
      </w:r>
      <w:r w:rsidR="00337721" w:rsidRPr="00AE6FE6">
        <w:rPr>
          <w:rFonts w:ascii="Times New Roman" w:hAnsi="Times New Roman" w:cs="Times New Roman"/>
          <w:sz w:val="24"/>
          <w:szCs w:val="24"/>
        </w:rPr>
        <w:t>телями муниципальных программ.</w:t>
      </w:r>
    </w:p>
    <w:p w:rsidR="00337721" w:rsidRPr="00AE6FE6" w:rsidRDefault="006B475C" w:rsidP="003230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В рамках реализации программно</w:t>
      </w:r>
      <w:r w:rsidR="00AE01A5" w:rsidRPr="00AE6FE6">
        <w:rPr>
          <w:rFonts w:ascii="Times New Roman" w:hAnsi="Times New Roman" w:cs="Times New Roman"/>
          <w:sz w:val="24"/>
          <w:szCs w:val="24"/>
        </w:rPr>
        <w:t>-целевого</w:t>
      </w:r>
      <w:r w:rsidRPr="00AE6FE6">
        <w:rPr>
          <w:rFonts w:ascii="Times New Roman" w:hAnsi="Times New Roman" w:cs="Times New Roman"/>
          <w:sz w:val="24"/>
          <w:szCs w:val="24"/>
        </w:rPr>
        <w:t xml:space="preserve"> принципа организации деятельности органов местного самоуправления и формирования бюджета в программном формате в соответствии </w:t>
      </w:r>
      <w:r w:rsidR="00EC6794" w:rsidRPr="00AE6FE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6FE6">
        <w:rPr>
          <w:rFonts w:ascii="Times New Roman" w:hAnsi="Times New Roman" w:cs="Times New Roman"/>
          <w:sz w:val="24"/>
          <w:szCs w:val="24"/>
        </w:rPr>
        <w:t xml:space="preserve">с Перечнем, утвержденным постановлением администрации </w:t>
      </w:r>
      <w:r w:rsidR="00337721" w:rsidRPr="00AE6FE6">
        <w:rPr>
          <w:rFonts w:ascii="Times New Roman" w:hAnsi="Times New Roman" w:cs="Times New Roman"/>
          <w:sz w:val="24"/>
          <w:szCs w:val="24"/>
        </w:rPr>
        <w:t>МО Приозерский муниципальный район Ленинградской области от 2</w:t>
      </w:r>
      <w:r w:rsidR="00F34039" w:rsidRPr="00AE6FE6">
        <w:rPr>
          <w:rFonts w:ascii="Times New Roman" w:hAnsi="Times New Roman" w:cs="Times New Roman"/>
          <w:sz w:val="24"/>
          <w:szCs w:val="24"/>
        </w:rPr>
        <w:t>6.10.2020 года № 35</w:t>
      </w:r>
      <w:r w:rsidR="00337721" w:rsidRPr="00AE6FE6">
        <w:rPr>
          <w:rFonts w:ascii="Times New Roman" w:hAnsi="Times New Roman" w:cs="Times New Roman"/>
          <w:sz w:val="24"/>
          <w:szCs w:val="24"/>
        </w:rPr>
        <w:t>1</w:t>
      </w:r>
      <w:r w:rsidR="00F34039" w:rsidRPr="00AE6FE6">
        <w:rPr>
          <w:rFonts w:ascii="Times New Roman" w:hAnsi="Times New Roman" w:cs="Times New Roman"/>
          <w:sz w:val="24"/>
          <w:szCs w:val="24"/>
        </w:rPr>
        <w:t>5</w:t>
      </w:r>
      <w:r w:rsidR="00337721" w:rsidRPr="00AE6FE6">
        <w:rPr>
          <w:rFonts w:ascii="Times New Roman" w:hAnsi="Times New Roman" w:cs="Times New Roman"/>
          <w:sz w:val="24"/>
          <w:szCs w:val="24"/>
        </w:rPr>
        <w:t xml:space="preserve"> (в редакции от </w:t>
      </w:r>
      <w:r w:rsidR="0032309A" w:rsidRPr="00AE6FE6">
        <w:rPr>
          <w:rFonts w:ascii="Times New Roman" w:hAnsi="Times New Roman" w:cs="Times New Roman"/>
          <w:sz w:val="24"/>
          <w:szCs w:val="24"/>
        </w:rPr>
        <w:t>25.11.2021</w:t>
      </w:r>
      <w:r w:rsidR="00337721" w:rsidRPr="00AE6FE6">
        <w:rPr>
          <w:rFonts w:ascii="Times New Roman" w:hAnsi="Times New Roman" w:cs="Times New Roman"/>
          <w:sz w:val="24"/>
          <w:szCs w:val="24"/>
        </w:rPr>
        <w:t>г.</w:t>
      </w:r>
      <w:r w:rsidR="005848D4" w:rsidRPr="00AE6FE6">
        <w:rPr>
          <w:rFonts w:ascii="Times New Roman" w:hAnsi="Times New Roman" w:cs="Times New Roman"/>
          <w:sz w:val="24"/>
          <w:szCs w:val="24"/>
        </w:rPr>
        <w:t xml:space="preserve"> № </w:t>
      </w:r>
      <w:r w:rsidR="0032309A" w:rsidRPr="00AE6FE6">
        <w:rPr>
          <w:rFonts w:ascii="Times New Roman" w:hAnsi="Times New Roman" w:cs="Times New Roman"/>
          <w:sz w:val="24"/>
          <w:szCs w:val="24"/>
        </w:rPr>
        <w:t>4210, с изменениями от 23.12.2021г. № 4596, от 30.05.2022г. №1639, от 25.10.2022г. №3891, от 11.08.2025г. № 2698</w:t>
      </w:r>
      <w:r w:rsidR="00337721" w:rsidRPr="00AE6FE6">
        <w:rPr>
          <w:rFonts w:ascii="Times New Roman" w:hAnsi="Times New Roman" w:cs="Times New Roman"/>
          <w:sz w:val="24"/>
          <w:szCs w:val="24"/>
        </w:rPr>
        <w:t xml:space="preserve">) </w:t>
      </w:r>
      <w:r w:rsidRPr="00AE6FE6">
        <w:rPr>
          <w:rFonts w:ascii="Times New Roman" w:hAnsi="Times New Roman" w:cs="Times New Roman"/>
          <w:sz w:val="24"/>
          <w:szCs w:val="24"/>
        </w:rPr>
        <w:t>в 202</w:t>
      </w:r>
      <w:r w:rsidR="0032309A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году осуществлялась реализация </w:t>
      </w:r>
      <w:r w:rsidR="00047335" w:rsidRPr="00AE6FE6">
        <w:rPr>
          <w:rFonts w:ascii="Times New Roman" w:hAnsi="Times New Roman" w:cs="Times New Roman"/>
          <w:sz w:val="24"/>
          <w:szCs w:val="24"/>
        </w:rPr>
        <w:t>6</w:t>
      </w:r>
      <w:r w:rsidRPr="00AE6FE6">
        <w:rPr>
          <w:rFonts w:ascii="Times New Roman" w:hAnsi="Times New Roman" w:cs="Times New Roman"/>
          <w:sz w:val="24"/>
          <w:szCs w:val="24"/>
        </w:rPr>
        <w:t xml:space="preserve"> муниципальных программ. </w:t>
      </w:r>
    </w:p>
    <w:p w:rsidR="006B475C" w:rsidRPr="00AE6FE6" w:rsidRDefault="006B475C" w:rsidP="00A94F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37B5B" w:rsidRPr="00AE6FE6">
        <w:rPr>
          <w:rFonts w:ascii="Times New Roman" w:hAnsi="Times New Roman" w:cs="Times New Roman"/>
          <w:sz w:val="24"/>
          <w:szCs w:val="24"/>
        </w:rPr>
        <w:t xml:space="preserve">проектной и процессной части </w:t>
      </w:r>
      <w:r w:rsidRPr="00AE6FE6">
        <w:rPr>
          <w:rFonts w:ascii="Times New Roman" w:hAnsi="Times New Roman" w:cs="Times New Roman"/>
          <w:sz w:val="24"/>
          <w:szCs w:val="24"/>
        </w:rPr>
        <w:t xml:space="preserve">муниципальных программ направлена на достижение приоритетных целей и задач социально-экономического развития </w:t>
      </w:r>
      <w:r w:rsidR="00F34039" w:rsidRPr="00AE6FE6">
        <w:rPr>
          <w:rFonts w:ascii="Times New Roman" w:hAnsi="Times New Roman" w:cs="Times New Roman"/>
          <w:sz w:val="24"/>
          <w:szCs w:val="24"/>
        </w:rPr>
        <w:t xml:space="preserve">Приозерского городского поселения </w:t>
      </w:r>
      <w:r w:rsidR="00337721" w:rsidRPr="00AE6FE6">
        <w:rPr>
          <w:rFonts w:ascii="Times New Roman" w:hAnsi="Times New Roman" w:cs="Times New Roman"/>
          <w:sz w:val="24"/>
          <w:szCs w:val="24"/>
        </w:rPr>
        <w:t>Приозерск</w:t>
      </w:r>
      <w:r w:rsidR="00C37B5B" w:rsidRPr="00AE6FE6">
        <w:rPr>
          <w:rFonts w:ascii="Times New Roman" w:hAnsi="Times New Roman" w:cs="Times New Roman"/>
          <w:sz w:val="24"/>
          <w:szCs w:val="24"/>
        </w:rPr>
        <w:t>ого</w:t>
      </w:r>
      <w:r w:rsidR="00337721" w:rsidRPr="00AE6FE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37B5B" w:rsidRPr="00AE6FE6">
        <w:rPr>
          <w:rFonts w:ascii="Times New Roman" w:hAnsi="Times New Roman" w:cs="Times New Roman"/>
          <w:sz w:val="24"/>
          <w:szCs w:val="24"/>
        </w:rPr>
        <w:t>ого</w:t>
      </w:r>
      <w:r w:rsidR="00337721" w:rsidRPr="00AE6FE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7B5B" w:rsidRPr="00AE6FE6">
        <w:rPr>
          <w:rFonts w:ascii="Times New Roman" w:hAnsi="Times New Roman" w:cs="Times New Roman"/>
          <w:sz w:val="24"/>
          <w:szCs w:val="24"/>
        </w:rPr>
        <w:t>а</w:t>
      </w:r>
      <w:r w:rsidR="00337721" w:rsidRPr="00AE6FE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AE6FE6">
        <w:rPr>
          <w:rFonts w:ascii="Times New Roman" w:hAnsi="Times New Roman" w:cs="Times New Roman"/>
          <w:sz w:val="24"/>
          <w:szCs w:val="24"/>
        </w:rPr>
        <w:t xml:space="preserve"> на среднесрочную перспективу, установленных Стратегией социально-экономического развития </w:t>
      </w:r>
      <w:r w:rsidR="00AE01A5" w:rsidRPr="00AE6FE6">
        <w:rPr>
          <w:rFonts w:ascii="Times New Roman" w:hAnsi="Times New Roman" w:cs="Times New Roman"/>
          <w:sz w:val="24"/>
          <w:szCs w:val="24"/>
        </w:rPr>
        <w:t>Приозерск</w:t>
      </w:r>
      <w:r w:rsidR="00C37B5B" w:rsidRPr="00AE6FE6">
        <w:rPr>
          <w:rFonts w:ascii="Times New Roman" w:hAnsi="Times New Roman" w:cs="Times New Roman"/>
          <w:sz w:val="24"/>
          <w:szCs w:val="24"/>
        </w:rPr>
        <w:t>ого</w:t>
      </w:r>
      <w:r w:rsidR="00AE01A5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C37B5B" w:rsidRPr="00AE6FE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E01A5" w:rsidRPr="00AE6FE6">
        <w:rPr>
          <w:rFonts w:ascii="Times New Roman" w:hAnsi="Times New Roman" w:cs="Times New Roman"/>
          <w:sz w:val="24"/>
          <w:szCs w:val="24"/>
        </w:rPr>
        <w:t>район</w:t>
      </w:r>
      <w:r w:rsidR="00C37B5B" w:rsidRPr="00AE6FE6">
        <w:rPr>
          <w:rFonts w:ascii="Times New Roman" w:hAnsi="Times New Roman" w:cs="Times New Roman"/>
          <w:sz w:val="24"/>
          <w:szCs w:val="24"/>
        </w:rPr>
        <w:t>а</w:t>
      </w:r>
      <w:r w:rsidR="00AE01A5" w:rsidRPr="00AE6FE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AE6FE6">
        <w:rPr>
          <w:rFonts w:ascii="Times New Roman" w:hAnsi="Times New Roman" w:cs="Times New Roman"/>
          <w:sz w:val="24"/>
          <w:szCs w:val="24"/>
        </w:rPr>
        <w:t xml:space="preserve">, а также учитывает положения государственных программ </w:t>
      </w:r>
      <w:r w:rsidR="00AE01A5" w:rsidRPr="00AE6FE6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AE6FE6">
        <w:rPr>
          <w:rFonts w:ascii="Times New Roman" w:hAnsi="Times New Roman" w:cs="Times New Roman"/>
          <w:sz w:val="24"/>
          <w:szCs w:val="24"/>
        </w:rPr>
        <w:t xml:space="preserve"> и Российской Федерации. </w:t>
      </w:r>
    </w:p>
    <w:p w:rsidR="006B475C" w:rsidRPr="00AE6FE6" w:rsidRDefault="006B475C" w:rsidP="00A94F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Правовые основания для формирования муниципальных программ установлены Бюджетны</w:t>
      </w:r>
      <w:r w:rsidR="00AE01A5" w:rsidRPr="00AE6FE6">
        <w:rPr>
          <w:rFonts w:ascii="Times New Roman" w:hAnsi="Times New Roman" w:cs="Times New Roman"/>
          <w:sz w:val="24"/>
          <w:szCs w:val="24"/>
        </w:rPr>
        <w:t xml:space="preserve">м кодексом Российской Федерации, Федеральным законом от 07.05.2013г № 104-ФЗ </w:t>
      </w:r>
      <w:r w:rsidR="0039279A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AE01A5" w:rsidRPr="00AE6FE6">
        <w:rPr>
          <w:rFonts w:ascii="Times New Roman" w:hAnsi="Times New Roman" w:cs="Times New Roman"/>
          <w:sz w:val="24"/>
          <w:szCs w:val="24"/>
        </w:rPr>
        <w:t xml:space="preserve">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Постановлением администрации муниципального образования Приозерский муниципальный район Ленинградской области </w:t>
      </w:r>
      <w:r w:rsidR="00C37B5B" w:rsidRPr="00AE6FE6">
        <w:rPr>
          <w:rFonts w:ascii="Times New Roman" w:hAnsi="Times New Roman" w:cs="Times New Roman"/>
          <w:sz w:val="24"/>
          <w:szCs w:val="24"/>
        </w:rPr>
        <w:t xml:space="preserve">от 22 ноября 2021 года № 4130 </w:t>
      </w:r>
      <w:r w:rsidR="00AE01A5" w:rsidRPr="00AE6FE6">
        <w:rPr>
          <w:rFonts w:ascii="Times New Roman" w:hAnsi="Times New Roman" w:cs="Times New Roman"/>
          <w:sz w:val="24"/>
          <w:szCs w:val="24"/>
        </w:rPr>
        <w:t>«</w:t>
      </w:r>
      <w:r w:rsidR="00C37B5B" w:rsidRPr="00AE6FE6">
        <w:rPr>
          <w:rFonts w:ascii="Times New Roman" w:hAnsi="Times New Roman" w:cs="Times New Roman"/>
          <w:sz w:val="24"/>
          <w:szCs w:val="24"/>
        </w:rPr>
        <w:t>Методических указаний по разработке и реализации муниципальных программ Приозерского городского поселения и Приозерского муниципального района Ленинградской области» (</w:t>
      </w:r>
      <w:r w:rsidR="0065508B" w:rsidRPr="00AE6FE6">
        <w:rPr>
          <w:rFonts w:ascii="Times New Roman" w:hAnsi="Times New Roman" w:cs="Times New Roman"/>
          <w:sz w:val="24"/>
          <w:szCs w:val="24"/>
        </w:rPr>
        <w:t>с изменениями</w:t>
      </w:r>
      <w:r w:rsidR="00C37B5B" w:rsidRPr="00AE6FE6">
        <w:rPr>
          <w:rFonts w:ascii="Times New Roman" w:hAnsi="Times New Roman" w:cs="Times New Roman"/>
          <w:sz w:val="24"/>
          <w:szCs w:val="24"/>
        </w:rPr>
        <w:t xml:space="preserve"> от 07 октября 2022 года № </w:t>
      </w:r>
      <w:r w:rsidR="00CF1B69" w:rsidRPr="00AE6FE6">
        <w:rPr>
          <w:rFonts w:ascii="Times New Roman" w:hAnsi="Times New Roman" w:cs="Times New Roman"/>
          <w:sz w:val="24"/>
          <w:szCs w:val="24"/>
        </w:rPr>
        <w:t>3</w:t>
      </w:r>
      <w:r w:rsidR="00C37B5B" w:rsidRPr="00AE6FE6">
        <w:rPr>
          <w:rFonts w:ascii="Times New Roman" w:hAnsi="Times New Roman" w:cs="Times New Roman"/>
          <w:sz w:val="24"/>
          <w:szCs w:val="24"/>
        </w:rPr>
        <w:t>559</w:t>
      </w:r>
      <w:r w:rsidR="007961E2" w:rsidRPr="00AE6FE6">
        <w:rPr>
          <w:rFonts w:ascii="Times New Roman" w:hAnsi="Times New Roman" w:cs="Times New Roman"/>
          <w:sz w:val="24"/>
          <w:szCs w:val="24"/>
        </w:rPr>
        <w:t>, от   11 декабря 2023   года   №  4289</w:t>
      </w:r>
      <w:r w:rsidR="00C37B5B" w:rsidRPr="00AE6FE6">
        <w:rPr>
          <w:rFonts w:ascii="Times New Roman" w:hAnsi="Times New Roman" w:cs="Times New Roman"/>
          <w:sz w:val="24"/>
          <w:szCs w:val="24"/>
        </w:rPr>
        <w:t>)</w:t>
      </w:r>
      <w:r w:rsidR="00AE01A5" w:rsidRPr="00AE6FE6">
        <w:rPr>
          <w:rFonts w:ascii="Times New Roman" w:hAnsi="Times New Roman" w:cs="Times New Roman"/>
          <w:sz w:val="24"/>
          <w:szCs w:val="24"/>
        </w:rPr>
        <w:t xml:space="preserve">. </w:t>
      </w:r>
      <w:r w:rsidRPr="00AE6FE6">
        <w:rPr>
          <w:rFonts w:ascii="Times New Roman" w:hAnsi="Times New Roman" w:cs="Times New Roman"/>
          <w:sz w:val="24"/>
          <w:szCs w:val="24"/>
        </w:rPr>
        <w:t>Федеральным законом от 28.06.2014 № 172-ФЗ «О стратегическом планировании в Российской Федерации» муниципальные программы определены документа</w:t>
      </w:r>
      <w:r w:rsidR="00AE01A5" w:rsidRPr="00AE6FE6">
        <w:rPr>
          <w:rFonts w:ascii="Times New Roman" w:hAnsi="Times New Roman" w:cs="Times New Roman"/>
          <w:sz w:val="24"/>
          <w:szCs w:val="24"/>
        </w:rPr>
        <w:t>ми стратегического планирования</w:t>
      </w:r>
      <w:r w:rsidRPr="00AE6FE6">
        <w:rPr>
          <w:rFonts w:ascii="Times New Roman" w:hAnsi="Times New Roman" w:cs="Times New Roman"/>
          <w:sz w:val="24"/>
          <w:szCs w:val="24"/>
        </w:rPr>
        <w:t>, которые разрабатываются и реализуются во взаимосвязи с другими документами стратегического планирования</w:t>
      </w:r>
      <w:r w:rsidR="00AE01A5" w:rsidRPr="00AE6FE6">
        <w:rPr>
          <w:rFonts w:ascii="Times New Roman" w:hAnsi="Times New Roman" w:cs="Times New Roman"/>
          <w:sz w:val="24"/>
          <w:szCs w:val="24"/>
        </w:rPr>
        <w:t>.</w:t>
      </w:r>
    </w:p>
    <w:p w:rsidR="00AE01A5" w:rsidRPr="00AE6FE6" w:rsidRDefault="00AE01A5" w:rsidP="00A94F7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Анализ степени достижения значений годовых показателей эффективности реализации муниципальных программ</w:t>
      </w:r>
      <w:r w:rsidR="00C37B5B" w:rsidRPr="00AE6FE6">
        <w:rPr>
          <w:rFonts w:ascii="Times New Roman" w:hAnsi="Times New Roman" w:cs="Times New Roman"/>
          <w:sz w:val="24"/>
          <w:szCs w:val="24"/>
        </w:rPr>
        <w:t>,</w:t>
      </w:r>
      <w:r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C37B5B" w:rsidRPr="00AE6FE6">
        <w:rPr>
          <w:rFonts w:ascii="Times New Roman" w:hAnsi="Times New Roman" w:cs="Times New Roman"/>
          <w:sz w:val="24"/>
          <w:szCs w:val="24"/>
        </w:rPr>
        <w:t>на 202</w:t>
      </w:r>
      <w:r w:rsidR="00D808FB" w:rsidRPr="00AE6FE6">
        <w:rPr>
          <w:rFonts w:ascii="Times New Roman" w:hAnsi="Times New Roman" w:cs="Times New Roman"/>
          <w:sz w:val="24"/>
          <w:szCs w:val="24"/>
        </w:rPr>
        <w:t>5</w:t>
      </w:r>
      <w:r w:rsidR="00C37B5B" w:rsidRPr="00AE6FE6">
        <w:rPr>
          <w:rFonts w:ascii="Times New Roman" w:hAnsi="Times New Roman" w:cs="Times New Roman"/>
          <w:sz w:val="24"/>
          <w:szCs w:val="24"/>
        </w:rPr>
        <w:t>-20</w:t>
      </w:r>
      <w:r w:rsidR="00D808FB" w:rsidRPr="00AE6FE6">
        <w:rPr>
          <w:rFonts w:ascii="Times New Roman" w:hAnsi="Times New Roman" w:cs="Times New Roman"/>
          <w:sz w:val="24"/>
          <w:szCs w:val="24"/>
        </w:rPr>
        <w:t>30</w:t>
      </w:r>
      <w:r w:rsidR="00C37B5B" w:rsidRPr="00AE6FE6">
        <w:rPr>
          <w:rFonts w:ascii="Times New Roman" w:hAnsi="Times New Roman" w:cs="Times New Roman"/>
          <w:sz w:val="24"/>
          <w:szCs w:val="24"/>
        </w:rPr>
        <w:t xml:space="preserve"> годы, в 202</w:t>
      </w:r>
      <w:r w:rsidR="00D808FB" w:rsidRPr="00AE6FE6">
        <w:rPr>
          <w:rFonts w:ascii="Times New Roman" w:hAnsi="Times New Roman" w:cs="Times New Roman"/>
          <w:sz w:val="24"/>
          <w:szCs w:val="24"/>
        </w:rPr>
        <w:t>5</w:t>
      </w:r>
      <w:r w:rsidR="00C37B5B" w:rsidRPr="00AE6FE6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E6FE6">
        <w:rPr>
          <w:rFonts w:ascii="Times New Roman" w:hAnsi="Times New Roman" w:cs="Times New Roman"/>
          <w:sz w:val="24"/>
          <w:szCs w:val="24"/>
        </w:rPr>
        <w:t>проведен на основе данных представленных ответст</w:t>
      </w:r>
      <w:r w:rsidR="0052087B" w:rsidRPr="00AE6FE6">
        <w:rPr>
          <w:rFonts w:ascii="Times New Roman" w:hAnsi="Times New Roman" w:cs="Times New Roman"/>
          <w:sz w:val="24"/>
          <w:szCs w:val="24"/>
        </w:rPr>
        <w:t>венными исполнителями программ:</w:t>
      </w:r>
    </w:p>
    <w:p w:rsidR="00D2626A" w:rsidRPr="00AE6FE6" w:rsidRDefault="00D2626A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1.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4039" w:rsidRPr="00AE6FE6">
        <w:rPr>
          <w:rFonts w:ascii="Times New Roman" w:hAnsi="Times New Roman" w:cs="Times New Roman"/>
          <w:sz w:val="24"/>
          <w:szCs w:val="24"/>
        </w:rPr>
        <w:t>Развитие культуры в Приозерско</w:t>
      </w:r>
      <w:r w:rsidR="009728A3" w:rsidRPr="00AE6FE6">
        <w:rPr>
          <w:rFonts w:ascii="Times New Roman" w:hAnsi="Times New Roman" w:cs="Times New Roman"/>
          <w:sz w:val="24"/>
          <w:szCs w:val="24"/>
        </w:rPr>
        <w:t>м</w:t>
      </w:r>
      <w:r w:rsidR="00F34039" w:rsidRPr="00AE6FE6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9728A3" w:rsidRPr="00AE6FE6">
        <w:rPr>
          <w:rFonts w:ascii="Times New Roman" w:hAnsi="Times New Roman" w:cs="Times New Roman"/>
          <w:sz w:val="24"/>
          <w:szCs w:val="24"/>
        </w:rPr>
        <w:t>м</w:t>
      </w:r>
      <w:r w:rsidR="00F34039" w:rsidRPr="00AE6FE6">
        <w:rPr>
          <w:rFonts w:ascii="Times New Roman" w:hAnsi="Times New Roman" w:cs="Times New Roman"/>
          <w:sz w:val="24"/>
          <w:szCs w:val="24"/>
        </w:rPr>
        <w:t xml:space="preserve"> поселение;</w:t>
      </w:r>
    </w:p>
    <w:p w:rsidR="003533BC" w:rsidRPr="00AE6FE6" w:rsidRDefault="00275009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533BC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F34039" w:rsidRPr="00AE6FE6">
        <w:rPr>
          <w:rFonts w:ascii="Times New Roman" w:hAnsi="Times New Roman" w:cs="Times New Roman"/>
          <w:sz w:val="24"/>
          <w:szCs w:val="24"/>
        </w:rPr>
        <w:t>Формирование городской среды и обеспечение качественным жильем граждан на территории Приозерского городского поселени</w:t>
      </w:r>
      <w:r w:rsidR="009728A3" w:rsidRPr="00AE6FE6">
        <w:rPr>
          <w:rFonts w:ascii="Times New Roman" w:hAnsi="Times New Roman" w:cs="Times New Roman"/>
          <w:sz w:val="24"/>
          <w:szCs w:val="24"/>
        </w:rPr>
        <w:t>я</w:t>
      </w:r>
      <w:r w:rsidR="0039279A" w:rsidRPr="00AE6FE6">
        <w:rPr>
          <w:rFonts w:ascii="Times New Roman" w:hAnsi="Times New Roman" w:cs="Times New Roman"/>
          <w:sz w:val="24"/>
          <w:szCs w:val="24"/>
        </w:rPr>
        <w:t>;</w:t>
      </w:r>
      <w:r w:rsidR="003533BC" w:rsidRPr="00AE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009" w:rsidRPr="00AE6FE6" w:rsidRDefault="003533BC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3</w:t>
      </w:r>
      <w:r w:rsidR="0039279A" w:rsidRPr="00AE6FE6">
        <w:rPr>
          <w:rFonts w:ascii="Times New Roman" w:hAnsi="Times New Roman" w:cs="Times New Roman"/>
          <w:sz w:val="24"/>
          <w:szCs w:val="24"/>
        </w:rPr>
        <w:t>.</w:t>
      </w:r>
      <w:r w:rsidR="00EF5BA0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F34039" w:rsidRPr="00AE6FE6">
        <w:rPr>
          <w:rFonts w:ascii="Times New Roman" w:hAnsi="Times New Roman" w:cs="Times New Roman"/>
          <w:sz w:val="24"/>
          <w:szCs w:val="24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F34039" w:rsidRPr="00AE6FE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F34039" w:rsidRPr="00AE6FE6">
        <w:rPr>
          <w:rFonts w:ascii="Times New Roman" w:hAnsi="Times New Roman" w:cs="Times New Roman"/>
          <w:sz w:val="24"/>
          <w:szCs w:val="24"/>
        </w:rPr>
        <w:t xml:space="preserve"> в Приозерском городском поселении</w:t>
      </w:r>
      <w:r w:rsidR="0039279A" w:rsidRPr="00AE6FE6">
        <w:rPr>
          <w:rFonts w:ascii="Times New Roman" w:hAnsi="Times New Roman" w:cs="Times New Roman"/>
          <w:sz w:val="24"/>
          <w:szCs w:val="24"/>
        </w:rPr>
        <w:t>;</w:t>
      </w:r>
    </w:p>
    <w:p w:rsidR="00275009" w:rsidRPr="00AE6FE6" w:rsidRDefault="003533BC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4</w:t>
      </w:r>
      <w:r w:rsidR="00275009" w:rsidRPr="00AE6FE6">
        <w:rPr>
          <w:rFonts w:ascii="Times New Roman" w:hAnsi="Times New Roman" w:cs="Times New Roman"/>
          <w:sz w:val="24"/>
          <w:szCs w:val="24"/>
        </w:rPr>
        <w:t>.</w:t>
      </w:r>
      <w:r w:rsidR="00EF5BA0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F34039" w:rsidRPr="00AE6FE6">
        <w:rPr>
          <w:rFonts w:ascii="Times New Roman" w:hAnsi="Times New Roman" w:cs="Times New Roman"/>
          <w:sz w:val="24"/>
          <w:szCs w:val="24"/>
        </w:rPr>
        <w:t>Благоустройство городских территорий Приозерского городского поселения</w:t>
      </w:r>
      <w:r w:rsidR="0039279A" w:rsidRPr="00AE6FE6">
        <w:rPr>
          <w:rFonts w:ascii="Times New Roman" w:hAnsi="Times New Roman" w:cs="Times New Roman"/>
          <w:sz w:val="24"/>
          <w:szCs w:val="24"/>
        </w:rPr>
        <w:t>;</w:t>
      </w:r>
    </w:p>
    <w:p w:rsidR="00275009" w:rsidRPr="00AE6FE6" w:rsidRDefault="003533BC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5</w:t>
      </w:r>
      <w:r w:rsidR="00275009" w:rsidRPr="00AE6FE6">
        <w:rPr>
          <w:rFonts w:ascii="Times New Roman" w:hAnsi="Times New Roman" w:cs="Times New Roman"/>
          <w:sz w:val="24"/>
          <w:szCs w:val="24"/>
        </w:rPr>
        <w:t>.</w:t>
      </w:r>
      <w:r w:rsidR="00EF5BA0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F34039" w:rsidRPr="00AE6FE6">
        <w:rPr>
          <w:rFonts w:ascii="Times New Roman" w:hAnsi="Times New Roman" w:cs="Times New Roman"/>
          <w:sz w:val="24"/>
          <w:szCs w:val="24"/>
        </w:rPr>
        <w:t>Развитие автомобильных дорог Приозерского городского поселения</w:t>
      </w:r>
      <w:r w:rsidR="0039279A" w:rsidRPr="00AE6FE6">
        <w:rPr>
          <w:rFonts w:ascii="Times New Roman" w:hAnsi="Times New Roman" w:cs="Times New Roman"/>
          <w:sz w:val="24"/>
          <w:szCs w:val="24"/>
        </w:rPr>
        <w:t>;</w:t>
      </w:r>
    </w:p>
    <w:p w:rsidR="00275009" w:rsidRPr="00AE6FE6" w:rsidRDefault="003533BC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6</w:t>
      </w:r>
      <w:r w:rsidR="00275009" w:rsidRPr="00AE6FE6">
        <w:rPr>
          <w:rFonts w:ascii="Times New Roman" w:hAnsi="Times New Roman" w:cs="Times New Roman"/>
          <w:sz w:val="24"/>
          <w:szCs w:val="24"/>
        </w:rPr>
        <w:t xml:space="preserve">. </w:t>
      </w:r>
      <w:r w:rsidR="00F34039" w:rsidRPr="00AE6FE6">
        <w:rPr>
          <w:rFonts w:ascii="Times New Roman" w:hAnsi="Times New Roman" w:cs="Times New Roman"/>
          <w:sz w:val="24"/>
          <w:szCs w:val="24"/>
        </w:rPr>
        <w:t>Устойчивое общественное развитие Приозерского городского поселения.</w:t>
      </w:r>
    </w:p>
    <w:p w:rsidR="005E0972" w:rsidRPr="00AE6FE6" w:rsidRDefault="00E04A9D" w:rsidP="00A94F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FE6">
        <w:rPr>
          <w:rFonts w:ascii="Times New Roman" w:hAnsi="Times New Roman" w:cs="Times New Roman"/>
          <w:sz w:val="24"/>
          <w:szCs w:val="24"/>
        </w:rPr>
        <w:t>В бюджете Приозерск</w:t>
      </w:r>
      <w:r w:rsidR="00E058CC" w:rsidRPr="00AE6FE6">
        <w:rPr>
          <w:rFonts w:ascii="Times New Roman" w:hAnsi="Times New Roman" w:cs="Times New Roman"/>
          <w:sz w:val="24"/>
          <w:szCs w:val="24"/>
        </w:rPr>
        <w:t>ого муниципального района в 20</w:t>
      </w:r>
      <w:r w:rsidR="00021E47" w:rsidRPr="00AE6FE6">
        <w:rPr>
          <w:rFonts w:ascii="Times New Roman" w:hAnsi="Times New Roman" w:cs="Times New Roman"/>
          <w:sz w:val="24"/>
          <w:szCs w:val="24"/>
        </w:rPr>
        <w:t>2</w:t>
      </w:r>
      <w:r w:rsidR="007B2D2D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9279A" w:rsidRPr="00AE6FE6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Pr="00AE6FE6">
        <w:rPr>
          <w:rFonts w:ascii="Times New Roman" w:hAnsi="Times New Roman" w:cs="Times New Roman"/>
          <w:sz w:val="24"/>
          <w:szCs w:val="24"/>
        </w:rPr>
        <w:t xml:space="preserve">муниципальных программ Приозерского муниципального района Ленинградской области </w:t>
      </w:r>
      <w:r w:rsidR="0039279A" w:rsidRPr="00AE6FE6">
        <w:rPr>
          <w:rFonts w:ascii="Times New Roman" w:hAnsi="Times New Roman" w:cs="Times New Roman"/>
          <w:sz w:val="24"/>
          <w:szCs w:val="24"/>
        </w:rPr>
        <w:t xml:space="preserve">было запланировано финансирование </w:t>
      </w:r>
      <w:r w:rsidRPr="00AE6FE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7B2D2D" w:rsidRPr="00AE6FE6">
        <w:rPr>
          <w:rFonts w:ascii="Times New Roman" w:hAnsi="Times New Roman" w:cs="Times New Roman"/>
          <w:sz w:val="24"/>
          <w:szCs w:val="24"/>
        </w:rPr>
        <w:t xml:space="preserve">373 756,8 </w:t>
      </w:r>
      <w:proofErr w:type="spellStart"/>
      <w:r w:rsidR="00F7552B" w:rsidRPr="00AE6FE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E7B92" w:rsidRPr="00AE6FE6">
        <w:rPr>
          <w:rFonts w:ascii="Times New Roman" w:hAnsi="Times New Roman" w:cs="Times New Roman"/>
          <w:sz w:val="24"/>
          <w:szCs w:val="24"/>
        </w:rPr>
        <w:t>.</w:t>
      </w:r>
      <w:r w:rsidR="00F7552B" w:rsidRPr="00AE6FE6">
        <w:rPr>
          <w:rFonts w:ascii="Times New Roman" w:hAnsi="Times New Roman" w:cs="Times New Roman"/>
          <w:sz w:val="24"/>
          <w:szCs w:val="24"/>
        </w:rPr>
        <w:t xml:space="preserve"> за счет средств всех источников (</w:t>
      </w:r>
      <w:r w:rsidR="007B2D2D" w:rsidRPr="00AE6FE6">
        <w:rPr>
          <w:rFonts w:ascii="Times New Roman" w:hAnsi="Times New Roman" w:cs="Times New Roman"/>
          <w:sz w:val="24"/>
          <w:szCs w:val="24"/>
        </w:rPr>
        <w:t>Решение совета депутатов Приозерского городского поселения от 30 декабря 2025 года № 42 «О внесении изменений в решение Совета депутатов от 20 декабря 2024 года № 15 «О бюджете Приозерского городского поселения Приозерского муниципального района Ленинградской области на 2025 год и на плановый период 2026 - 2027 годов»</w:t>
      </w:r>
      <w:r w:rsidR="00AE2B7A" w:rsidRPr="00AE6FE6">
        <w:rPr>
          <w:rFonts w:ascii="Times New Roman" w:hAnsi="Times New Roman" w:cs="Times New Roman"/>
          <w:sz w:val="24"/>
          <w:szCs w:val="24"/>
        </w:rPr>
        <w:t>).</w:t>
      </w:r>
    </w:p>
    <w:p w:rsidR="00B9298D" w:rsidRPr="00AE6FE6" w:rsidRDefault="00B9298D" w:rsidP="00CE757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sz w:val="24"/>
          <w:szCs w:val="24"/>
        </w:rPr>
        <w:t>В части расходных обязательств в течение отчетного</w:t>
      </w:r>
      <w:r w:rsidR="00F50DCD" w:rsidRPr="00AE6FE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0DCD" w:rsidRPr="00AE6FE6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изменения вносились по следующим программам: </w:t>
      </w:r>
    </w:p>
    <w:p w:rsidR="005559D3" w:rsidRPr="00AE6FE6" w:rsidRDefault="005559D3" w:rsidP="00CE7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7753" w:rsidRPr="00AE6FE6">
        <w:rPr>
          <w:rFonts w:ascii="Times New Roman" w:hAnsi="Times New Roman" w:cs="Times New Roman"/>
          <w:bCs/>
          <w:sz w:val="24"/>
          <w:szCs w:val="24"/>
        </w:rPr>
        <w:t>«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>Развитие культуры в Приозерско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м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 xml:space="preserve"> городско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м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и</w:t>
      </w:r>
      <w:r w:rsidR="00087753" w:rsidRPr="00AE6FE6">
        <w:rPr>
          <w:rFonts w:ascii="Times New Roman" w:hAnsi="Times New Roman" w:cs="Times New Roman"/>
          <w:bCs/>
          <w:sz w:val="24"/>
          <w:szCs w:val="24"/>
        </w:rPr>
        <w:t>»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Pr="00AE6FE6">
        <w:rPr>
          <w:rFonts w:ascii="Times New Roman" w:hAnsi="Times New Roman" w:cs="Times New Roman"/>
          <w:bCs/>
          <w:sz w:val="24"/>
          <w:szCs w:val="24"/>
        </w:rPr>
        <w:t>-20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30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годы (утв. пост. адм. </w:t>
      </w:r>
      <w:r w:rsidR="009221DF" w:rsidRPr="00AE6FE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2496 от 04 июля 2023 года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, внес. изменений пост. </w:t>
      </w:r>
      <w:r w:rsidR="009221DF" w:rsidRPr="00AE6FE6">
        <w:rPr>
          <w:rFonts w:ascii="Times New Roman" w:hAnsi="Times New Roman" w:cs="Times New Roman"/>
          <w:bCs/>
          <w:sz w:val="24"/>
          <w:szCs w:val="24"/>
        </w:rPr>
        <w:t>№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1992</w:t>
      </w:r>
      <w:r w:rsidR="003F2A2C" w:rsidRPr="00AE6FE6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="00B17345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16.06.2025</w:t>
      </w:r>
      <w:r w:rsidR="00B17345" w:rsidRPr="00AE6FE6">
        <w:rPr>
          <w:rFonts w:ascii="Times New Roman" w:hAnsi="Times New Roman" w:cs="Times New Roman"/>
          <w:bCs/>
          <w:sz w:val="24"/>
          <w:szCs w:val="24"/>
        </w:rPr>
        <w:t xml:space="preserve"> г., </w:t>
      </w:r>
      <w:r w:rsidR="009221DF" w:rsidRPr="00AE6FE6">
        <w:rPr>
          <w:rFonts w:ascii="Times New Roman" w:hAnsi="Times New Roman" w:cs="Times New Roman"/>
          <w:bCs/>
          <w:sz w:val="24"/>
          <w:szCs w:val="24"/>
        </w:rPr>
        <w:t>№</w:t>
      </w:r>
      <w:r w:rsidR="00CE7578" w:rsidRPr="00AE6FE6">
        <w:rPr>
          <w:rFonts w:ascii="Times New Roman" w:hAnsi="Times New Roman" w:cs="Times New Roman"/>
          <w:bCs/>
          <w:sz w:val="24"/>
          <w:szCs w:val="24"/>
        </w:rPr>
        <w:t>384 от 11.02.2026 г</w:t>
      </w:r>
      <w:r w:rsidR="00EF5BA0" w:rsidRPr="00AE6FE6">
        <w:rPr>
          <w:rFonts w:ascii="Times New Roman" w:hAnsi="Times New Roman" w:cs="Times New Roman"/>
          <w:bCs/>
          <w:sz w:val="24"/>
          <w:szCs w:val="24"/>
        </w:rPr>
        <w:t>)</w:t>
      </w:r>
      <w:r w:rsidR="00684DFA" w:rsidRPr="00AE6FE6">
        <w:rPr>
          <w:rFonts w:ascii="Times New Roman" w:hAnsi="Times New Roman" w:cs="Times New Roman"/>
          <w:bCs/>
          <w:sz w:val="24"/>
          <w:szCs w:val="24"/>
        </w:rPr>
        <w:t>.</w:t>
      </w:r>
    </w:p>
    <w:p w:rsidR="005559D3" w:rsidRPr="00AE6FE6" w:rsidRDefault="005559D3" w:rsidP="00CE7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E5A99" w:rsidRPr="00AE6FE6">
        <w:rPr>
          <w:rFonts w:ascii="Times New Roman" w:hAnsi="Times New Roman" w:cs="Times New Roman"/>
          <w:bCs/>
          <w:sz w:val="24"/>
          <w:szCs w:val="24"/>
        </w:rPr>
        <w:t>«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>Формирование городской среды и обеспечение качественным жильем граждан на территории Приозерского городского поселени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я</w:t>
      </w:r>
      <w:r w:rsidR="00DE5A99" w:rsidRPr="00AE6FE6">
        <w:rPr>
          <w:rFonts w:ascii="Times New Roman" w:hAnsi="Times New Roman" w:cs="Times New Roman"/>
          <w:bCs/>
          <w:sz w:val="24"/>
          <w:szCs w:val="24"/>
        </w:rPr>
        <w:t>»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Pr="00AE6FE6">
        <w:rPr>
          <w:rFonts w:ascii="Times New Roman" w:hAnsi="Times New Roman" w:cs="Times New Roman"/>
          <w:bCs/>
          <w:sz w:val="24"/>
          <w:szCs w:val="24"/>
        </w:rPr>
        <w:t>-20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30</w:t>
      </w:r>
      <w:r w:rsidR="00DE5A99" w:rsidRPr="00AE6FE6">
        <w:rPr>
          <w:rFonts w:ascii="Times New Roman" w:hAnsi="Times New Roman" w:cs="Times New Roman"/>
          <w:bCs/>
          <w:sz w:val="24"/>
          <w:szCs w:val="24"/>
        </w:rPr>
        <w:t xml:space="preserve"> годы (утв. пост. адм. 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2821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 от 0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4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3D3557" w:rsidRPr="00AE6FE6">
        <w:rPr>
          <w:rFonts w:ascii="Times New Roman" w:hAnsi="Times New Roman" w:cs="Times New Roman"/>
          <w:bCs/>
          <w:sz w:val="24"/>
          <w:szCs w:val="24"/>
        </w:rPr>
        <w:t>года,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внес. изменений </w:t>
      </w:r>
      <w:proofErr w:type="gramStart"/>
      <w:r w:rsidRPr="00AE6FE6">
        <w:rPr>
          <w:rFonts w:ascii="Times New Roman" w:hAnsi="Times New Roman" w:cs="Times New Roman"/>
          <w:bCs/>
          <w:sz w:val="24"/>
          <w:szCs w:val="24"/>
        </w:rPr>
        <w:t>пост.</w:t>
      </w:r>
      <w:r w:rsidR="00DF392D" w:rsidRPr="00AE6FE6">
        <w:rPr>
          <w:rFonts w:ascii="Times New Roman" w:hAnsi="Times New Roman" w:cs="Times New Roman"/>
          <w:bCs/>
          <w:sz w:val="24"/>
          <w:szCs w:val="24"/>
        </w:rPr>
        <w:t>№</w:t>
      </w:r>
      <w:proofErr w:type="gramEnd"/>
      <w:r w:rsidR="00BC68FC" w:rsidRPr="00AE6FE6">
        <w:rPr>
          <w:rFonts w:ascii="Times New Roman" w:hAnsi="Times New Roman" w:cs="Times New Roman"/>
          <w:bCs/>
          <w:sz w:val="24"/>
          <w:szCs w:val="24"/>
        </w:rPr>
        <w:t>1570</w:t>
      </w:r>
      <w:r w:rsidR="00DF392D"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 xml:space="preserve"> 13.05.2025</w:t>
      </w:r>
      <w:r w:rsidR="00DF392D" w:rsidRPr="00AE6FE6">
        <w:rPr>
          <w:rFonts w:ascii="Times New Roman" w:hAnsi="Times New Roman" w:cs="Times New Roman"/>
          <w:bCs/>
          <w:sz w:val="24"/>
          <w:szCs w:val="24"/>
        </w:rPr>
        <w:t>г.,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2423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16.07.2025</w:t>
      </w:r>
      <w:r w:rsidRPr="00AE6FE6">
        <w:rPr>
          <w:rFonts w:ascii="Times New Roman" w:hAnsi="Times New Roman" w:cs="Times New Roman"/>
          <w:bCs/>
          <w:sz w:val="24"/>
          <w:szCs w:val="24"/>
        </w:rPr>
        <w:t>г</w:t>
      </w:r>
      <w:r w:rsidR="00863CE9" w:rsidRPr="00AE6FE6">
        <w:rPr>
          <w:rFonts w:ascii="Times New Roman" w:hAnsi="Times New Roman" w:cs="Times New Roman"/>
          <w:bCs/>
          <w:sz w:val="24"/>
          <w:szCs w:val="24"/>
        </w:rPr>
        <w:t>,</w:t>
      </w:r>
      <w:r w:rsidR="00863CE9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28277A" w:rsidRPr="00AE6FE6">
        <w:rPr>
          <w:rFonts w:ascii="Times New Roman" w:hAnsi="Times New Roman" w:cs="Times New Roman"/>
          <w:sz w:val="24"/>
          <w:szCs w:val="24"/>
        </w:rPr>
        <w:t xml:space="preserve">№ </w:t>
      </w:r>
      <w:r w:rsidR="00BC68FC" w:rsidRPr="00AE6FE6">
        <w:rPr>
          <w:rFonts w:ascii="Times New Roman" w:hAnsi="Times New Roman" w:cs="Times New Roman"/>
          <w:sz w:val="24"/>
          <w:szCs w:val="24"/>
        </w:rPr>
        <w:t>609</w:t>
      </w:r>
      <w:r w:rsidR="0028277A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863CE9" w:rsidRPr="00AE6FE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C68FC" w:rsidRPr="00AE6FE6">
        <w:rPr>
          <w:rFonts w:ascii="Times New Roman" w:hAnsi="Times New Roman" w:cs="Times New Roman"/>
          <w:bCs/>
          <w:sz w:val="24"/>
          <w:szCs w:val="24"/>
        </w:rPr>
        <w:t>27.02.2026 г.</w:t>
      </w:r>
      <w:r w:rsidRPr="00AE6FE6">
        <w:rPr>
          <w:rFonts w:ascii="Times New Roman" w:hAnsi="Times New Roman" w:cs="Times New Roman"/>
          <w:bCs/>
          <w:sz w:val="24"/>
          <w:szCs w:val="24"/>
        </w:rPr>
        <w:t>);</w:t>
      </w:r>
    </w:p>
    <w:p w:rsidR="005559D3" w:rsidRPr="00AE6FE6" w:rsidRDefault="005559D3" w:rsidP="00CE7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2F0F" w:rsidRPr="00AE6FE6">
        <w:rPr>
          <w:rFonts w:ascii="Times New Roman" w:hAnsi="Times New Roman" w:cs="Times New Roman"/>
          <w:bCs/>
          <w:sz w:val="24"/>
          <w:szCs w:val="24"/>
        </w:rPr>
        <w:t>«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A26FBD" w:rsidRPr="00AE6FE6">
        <w:rPr>
          <w:rFonts w:ascii="Times New Roman" w:hAnsi="Times New Roman" w:cs="Times New Roman"/>
          <w:bCs/>
          <w:sz w:val="24"/>
          <w:szCs w:val="24"/>
        </w:rPr>
        <w:t>энергоэффективности</w:t>
      </w:r>
      <w:proofErr w:type="spellEnd"/>
      <w:r w:rsidR="00A26FBD" w:rsidRPr="00AE6FE6">
        <w:rPr>
          <w:rFonts w:ascii="Times New Roman" w:hAnsi="Times New Roman" w:cs="Times New Roman"/>
          <w:bCs/>
          <w:sz w:val="24"/>
          <w:szCs w:val="24"/>
        </w:rPr>
        <w:t xml:space="preserve"> в Приозерском городском поселении</w:t>
      </w:r>
      <w:r w:rsidR="00AA2F0F" w:rsidRPr="00AE6FE6">
        <w:rPr>
          <w:rFonts w:ascii="Times New Roman" w:hAnsi="Times New Roman" w:cs="Times New Roman"/>
          <w:bCs/>
          <w:sz w:val="24"/>
          <w:szCs w:val="24"/>
        </w:rPr>
        <w:t>» на 202</w:t>
      </w:r>
      <w:r w:rsidR="00CD0CCE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="00AA2F0F" w:rsidRPr="00AE6FE6">
        <w:rPr>
          <w:rFonts w:ascii="Times New Roman" w:hAnsi="Times New Roman" w:cs="Times New Roman"/>
          <w:bCs/>
          <w:sz w:val="24"/>
          <w:szCs w:val="24"/>
        </w:rPr>
        <w:t>-20</w:t>
      </w:r>
      <w:r w:rsidR="00CD0CCE" w:rsidRPr="00AE6FE6">
        <w:rPr>
          <w:rFonts w:ascii="Times New Roman" w:hAnsi="Times New Roman" w:cs="Times New Roman"/>
          <w:bCs/>
          <w:sz w:val="24"/>
          <w:szCs w:val="24"/>
        </w:rPr>
        <w:t>30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 xml:space="preserve"> годы </w:t>
      </w:r>
      <w:r w:rsidRPr="00AE6FE6">
        <w:rPr>
          <w:rFonts w:ascii="Times New Roman" w:hAnsi="Times New Roman" w:cs="Times New Roman"/>
          <w:bCs/>
          <w:sz w:val="24"/>
          <w:szCs w:val="24"/>
        </w:rPr>
        <w:t>(утв. п</w:t>
      </w:r>
      <w:r w:rsidR="009F287A" w:rsidRPr="00AE6FE6">
        <w:rPr>
          <w:rFonts w:ascii="Times New Roman" w:hAnsi="Times New Roman" w:cs="Times New Roman"/>
          <w:bCs/>
          <w:sz w:val="24"/>
          <w:szCs w:val="24"/>
        </w:rPr>
        <w:t xml:space="preserve">ост. адм. 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D0CCE" w:rsidRPr="00AE6FE6">
        <w:rPr>
          <w:rFonts w:ascii="Times New Roman" w:hAnsi="Times New Roman" w:cs="Times New Roman"/>
          <w:bCs/>
          <w:sz w:val="24"/>
          <w:szCs w:val="24"/>
        </w:rPr>
        <w:t>1669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D0CCE" w:rsidRPr="00AE6FE6">
        <w:rPr>
          <w:rFonts w:ascii="Times New Roman" w:hAnsi="Times New Roman" w:cs="Times New Roman"/>
          <w:bCs/>
          <w:sz w:val="24"/>
          <w:szCs w:val="24"/>
        </w:rPr>
        <w:t>19 мая 2025</w:t>
      </w:r>
      <w:r w:rsidR="006D7575" w:rsidRPr="00AE6FE6">
        <w:rPr>
          <w:rFonts w:ascii="Times New Roman" w:hAnsi="Times New Roman" w:cs="Times New Roman"/>
          <w:bCs/>
          <w:sz w:val="24"/>
          <w:szCs w:val="24"/>
        </w:rPr>
        <w:t xml:space="preserve"> года, внес. изменений пост. № </w:t>
      </w:r>
      <w:r w:rsidR="00CD0CCE" w:rsidRPr="00AE6FE6">
        <w:rPr>
          <w:rFonts w:ascii="Times New Roman" w:hAnsi="Times New Roman" w:cs="Times New Roman"/>
          <w:bCs/>
          <w:sz w:val="24"/>
          <w:szCs w:val="24"/>
        </w:rPr>
        <w:t>497</w:t>
      </w:r>
      <w:r w:rsidR="00E64A33"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D0CCE" w:rsidRPr="00AE6FE6">
        <w:rPr>
          <w:rFonts w:ascii="Times New Roman" w:hAnsi="Times New Roman" w:cs="Times New Roman"/>
          <w:bCs/>
          <w:sz w:val="24"/>
          <w:szCs w:val="24"/>
        </w:rPr>
        <w:t>20.02.2026</w:t>
      </w:r>
      <w:r w:rsidR="006B531B" w:rsidRPr="00AE6FE6">
        <w:rPr>
          <w:rFonts w:ascii="Times New Roman" w:hAnsi="Times New Roman" w:cs="Times New Roman"/>
          <w:bCs/>
          <w:sz w:val="24"/>
          <w:szCs w:val="24"/>
        </w:rPr>
        <w:t>г.</w:t>
      </w:r>
      <w:r w:rsidRPr="00AE6FE6">
        <w:rPr>
          <w:rFonts w:ascii="Times New Roman" w:hAnsi="Times New Roman" w:cs="Times New Roman"/>
          <w:bCs/>
          <w:sz w:val="24"/>
          <w:szCs w:val="24"/>
        </w:rPr>
        <w:t>);</w:t>
      </w:r>
    </w:p>
    <w:p w:rsidR="005559D3" w:rsidRPr="00AE6FE6" w:rsidRDefault="005559D3" w:rsidP="00CE7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2F0F" w:rsidRPr="00AE6FE6">
        <w:rPr>
          <w:rFonts w:ascii="Times New Roman" w:hAnsi="Times New Roman" w:cs="Times New Roman"/>
          <w:bCs/>
          <w:sz w:val="24"/>
          <w:szCs w:val="24"/>
        </w:rPr>
        <w:t>«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>Благоустройство городских территорий Приозерского городского поселения</w:t>
      </w:r>
      <w:r w:rsidR="00AA2F0F" w:rsidRPr="00AE6FE6">
        <w:rPr>
          <w:rFonts w:ascii="Times New Roman" w:hAnsi="Times New Roman" w:cs="Times New Roman"/>
          <w:bCs/>
          <w:sz w:val="24"/>
          <w:szCs w:val="24"/>
        </w:rPr>
        <w:t>»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966BA6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="00AA2F0F" w:rsidRPr="00AE6FE6">
        <w:rPr>
          <w:rFonts w:ascii="Times New Roman" w:hAnsi="Times New Roman" w:cs="Times New Roman"/>
          <w:bCs/>
          <w:sz w:val="24"/>
          <w:szCs w:val="24"/>
        </w:rPr>
        <w:t>-20</w:t>
      </w:r>
      <w:r w:rsidR="00966BA6" w:rsidRPr="00AE6FE6">
        <w:rPr>
          <w:rFonts w:ascii="Times New Roman" w:hAnsi="Times New Roman" w:cs="Times New Roman"/>
          <w:bCs/>
          <w:sz w:val="24"/>
          <w:szCs w:val="24"/>
        </w:rPr>
        <w:t>30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bCs/>
          <w:sz w:val="24"/>
          <w:szCs w:val="24"/>
        </w:rPr>
        <w:t>г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>оды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(утв. пост. адм. №</w:t>
      </w:r>
      <w:r w:rsidR="00966BA6" w:rsidRPr="00AE6FE6">
        <w:rPr>
          <w:rFonts w:ascii="Times New Roman" w:hAnsi="Times New Roman" w:cs="Times New Roman"/>
          <w:bCs/>
          <w:sz w:val="24"/>
          <w:szCs w:val="24"/>
        </w:rPr>
        <w:t>335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966BA6" w:rsidRPr="00AE6FE6">
        <w:rPr>
          <w:rFonts w:ascii="Times New Roman" w:hAnsi="Times New Roman" w:cs="Times New Roman"/>
          <w:bCs/>
          <w:sz w:val="24"/>
          <w:szCs w:val="24"/>
        </w:rPr>
        <w:t xml:space="preserve">05 февраля 2025 </w:t>
      </w:r>
      <w:proofErr w:type="gramStart"/>
      <w:r w:rsidR="00966BA6" w:rsidRPr="00AE6FE6">
        <w:rPr>
          <w:rFonts w:ascii="Times New Roman" w:hAnsi="Times New Roman" w:cs="Times New Roman"/>
          <w:bCs/>
          <w:sz w:val="24"/>
          <w:szCs w:val="24"/>
        </w:rPr>
        <w:t>года</w:t>
      </w:r>
      <w:r w:rsidRPr="00AE6FE6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внес. изменений пост. №</w:t>
      </w:r>
      <w:r w:rsidR="00966BA6" w:rsidRPr="00AE6FE6">
        <w:rPr>
          <w:rFonts w:ascii="Times New Roman" w:hAnsi="Times New Roman" w:cs="Times New Roman"/>
          <w:bCs/>
          <w:sz w:val="24"/>
          <w:szCs w:val="24"/>
        </w:rPr>
        <w:t>474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966BA6" w:rsidRPr="00AE6FE6">
        <w:rPr>
          <w:rFonts w:ascii="Times New Roman" w:hAnsi="Times New Roman" w:cs="Times New Roman"/>
          <w:bCs/>
          <w:sz w:val="24"/>
          <w:szCs w:val="24"/>
        </w:rPr>
        <w:t>18.02.2026г.</w:t>
      </w:r>
      <w:r w:rsidRPr="00AE6FE6">
        <w:rPr>
          <w:rFonts w:ascii="Times New Roman" w:hAnsi="Times New Roman" w:cs="Times New Roman"/>
          <w:bCs/>
          <w:sz w:val="24"/>
          <w:szCs w:val="24"/>
        </w:rPr>
        <w:t>);</w:t>
      </w:r>
    </w:p>
    <w:p w:rsidR="005559D3" w:rsidRPr="00AE6FE6" w:rsidRDefault="005559D3" w:rsidP="00CE75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6A52" w:rsidRPr="00AE6FE6">
        <w:rPr>
          <w:rFonts w:ascii="Times New Roman" w:hAnsi="Times New Roman" w:cs="Times New Roman"/>
          <w:bCs/>
          <w:sz w:val="24"/>
          <w:szCs w:val="24"/>
        </w:rPr>
        <w:t>«</w:t>
      </w:r>
      <w:r w:rsidR="00A26FBD" w:rsidRPr="00AE6FE6">
        <w:rPr>
          <w:rFonts w:ascii="Times New Roman" w:hAnsi="Times New Roman" w:cs="Times New Roman"/>
          <w:bCs/>
          <w:sz w:val="24"/>
          <w:szCs w:val="24"/>
        </w:rPr>
        <w:t>Развитие автомобильных дорог Приозерского городского поселения</w:t>
      </w:r>
      <w:r w:rsidR="00E06A52" w:rsidRPr="00AE6FE6">
        <w:rPr>
          <w:rFonts w:ascii="Times New Roman" w:hAnsi="Times New Roman" w:cs="Times New Roman"/>
          <w:bCs/>
          <w:sz w:val="24"/>
          <w:szCs w:val="24"/>
        </w:rPr>
        <w:t>»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Pr="00AE6FE6">
        <w:rPr>
          <w:rFonts w:ascii="Times New Roman" w:hAnsi="Times New Roman" w:cs="Times New Roman"/>
          <w:bCs/>
          <w:sz w:val="24"/>
          <w:szCs w:val="24"/>
        </w:rPr>
        <w:t>-20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>30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годы (утв. пост. адм. №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>163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>23 января 2025 года, внесение изменений пост № 475</w:t>
      </w:r>
      <w:r w:rsidR="000D294C"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4464E" w:rsidRPr="00AE6FE6">
        <w:rPr>
          <w:rFonts w:ascii="Times New Roman" w:hAnsi="Times New Roman" w:cs="Times New Roman"/>
          <w:bCs/>
          <w:sz w:val="24"/>
          <w:szCs w:val="24"/>
        </w:rPr>
        <w:t>18.02.2026</w:t>
      </w:r>
      <w:r w:rsidR="000D294C" w:rsidRPr="00AE6FE6">
        <w:rPr>
          <w:rFonts w:ascii="Times New Roman" w:hAnsi="Times New Roman" w:cs="Times New Roman"/>
          <w:bCs/>
          <w:sz w:val="24"/>
          <w:szCs w:val="24"/>
        </w:rPr>
        <w:t>г.</w:t>
      </w:r>
      <w:r w:rsidRPr="00AE6FE6">
        <w:rPr>
          <w:rFonts w:ascii="Times New Roman" w:hAnsi="Times New Roman" w:cs="Times New Roman"/>
          <w:bCs/>
          <w:sz w:val="24"/>
          <w:szCs w:val="24"/>
        </w:rPr>
        <w:t>);</w:t>
      </w:r>
    </w:p>
    <w:p w:rsidR="005559D3" w:rsidRPr="00AE6FE6" w:rsidRDefault="005559D3" w:rsidP="00CE7578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- </w:t>
      </w:r>
      <w:r w:rsidR="00091E6A" w:rsidRPr="00AE6FE6">
        <w:rPr>
          <w:rFonts w:ascii="Times New Roman" w:hAnsi="Times New Roman" w:cs="Times New Roman"/>
          <w:sz w:val="24"/>
          <w:szCs w:val="24"/>
        </w:rPr>
        <w:t>«</w:t>
      </w:r>
      <w:r w:rsidR="00A26FBD" w:rsidRPr="00AE6FE6">
        <w:rPr>
          <w:rFonts w:ascii="Times New Roman" w:hAnsi="Times New Roman" w:cs="Times New Roman"/>
          <w:sz w:val="24"/>
          <w:szCs w:val="24"/>
        </w:rPr>
        <w:t>Устойчивое общественное развитие Приозерского городского поселения</w:t>
      </w:r>
      <w:r w:rsidR="00E53C14" w:rsidRPr="00AE6FE6">
        <w:rPr>
          <w:rFonts w:ascii="Times New Roman" w:hAnsi="Times New Roman" w:cs="Times New Roman"/>
          <w:sz w:val="24"/>
          <w:szCs w:val="24"/>
        </w:rPr>
        <w:t>»</w:t>
      </w:r>
      <w:r w:rsidR="00A60DA8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sz w:val="24"/>
          <w:szCs w:val="24"/>
        </w:rPr>
        <w:t>на 202</w:t>
      </w:r>
      <w:r w:rsidR="00784E13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>-20</w:t>
      </w:r>
      <w:r w:rsidR="00784E13" w:rsidRPr="00AE6FE6">
        <w:rPr>
          <w:rFonts w:ascii="Times New Roman" w:hAnsi="Times New Roman" w:cs="Times New Roman"/>
          <w:sz w:val="24"/>
          <w:szCs w:val="24"/>
        </w:rPr>
        <w:t>30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годы.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(утв. пост. адм. </w:t>
      </w:r>
      <w:r w:rsidR="005D3F03" w:rsidRPr="00AE6FE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145</w:t>
      </w:r>
      <w:r w:rsidR="005D3F03" w:rsidRPr="00AE6FE6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2</w:t>
      </w:r>
      <w:r w:rsidR="005D3F03" w:rsidRPr="00AE6FE6">
        <w:rPr>
          <w:rFonts w:ascii="Times New Roman" w:hAnsi="Times New Roman" w:cs="Times New Roman"/>
          <w:bCs/>
          <w:sz w:val="24"/>
          <w:szCs w:val="24"/>
        </w:rPr>
        <w:t xml:space="preserve"> января 202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5</w:t>
      </w:r>
      <w:r w:rsidR="005D3F03" w:rsidRPr="00AE6FE6">
        <w:rPr>
          <w:rFonts w:ascii="Times New Roman" w:hAnsi="Times New Roman" w:cs="Times New Roman"/>
          <w:bCs/>
          <w:sz w:val="24"/>
          <w:szCs w:val="24"/>
        </w:rPr>
        <w:t xml:space="preserve"> года, внес. изменений пост. № 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2422</w:t>
      </w:r>
      <w:r w:rsidR="005D3F03" w:rsidRPr="00AE6FE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16.07.2025г.</w:t>
      </w:r>
      <w:r w:rsidR="00145A0D" w:rsidRPr="00AE6F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16A82" w:rsidRPr="00AE6FE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436</w:t>
      </w:r>
      <w:r w:rsidR="00016A82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A0D" w:rsidRPr="00AE6FE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84E13" w:rsidRPr="00AE6FE6">
        <w:rPr>
          <w:rFonts w:ascii="Times New Roman" w:hAnsi="Times New Roman" w:cs="Times New Roman"/>
          <w:bCs/>
          <w:sz w:val="24"/>
          <w:szCs w:val="24"/>
        </w:rPr>
        <w:t>16.02.2026</w:t>
      </w:r>
      <w:r w:rsidR="00145A0D" w:rsidRPr="00AE6FE6">
        <w:rPr>
          <w:rFonts w:ascii="Times New Roman" w:hAnsi="Times New Roman" w:cs="Times New Roman"/>
          <w:bCs/>
          <w:sz w:val="24"/>
          <w:szCs w:val="24"/>
        </w:rPr>
        <w:t>г</w:t>
      </w:r>
      <w:r w:rsidR="00E53C14" w:rsidRPr="00AE6FE6">
        <w:rPr>
          <w:rFonts w:ascii="Times New Roman" w:hAnsi="Times New Roman" w:cs="Times New Roman"/>
          <w:bCs/>
          <w:sz w:val="24"/>
          <w:szCs w:val="24"/>
        </w:rPr>
        <w:t>.</w:t>
      </w:r>
      <w:r w:rsidR="00B53592" w:rsidRPr="00AE6FE6">
        <w:rPr>
          <w:rFonts w:ascii="Times New Roman" w:hAnsi="Times New Roman" w:cs="Times New Roman"/>
          <w:bCs/>
          <w:sz w:val="24"/>
          <w:szCs w:val="24"/>
        </w:rPr>
        <w:t>).</w:t>
      </w:r>
    </w:p>
    <w:p w:rsidR="005D3F03" w:rsidRPr="00AE6FE6" w:rsidRDefault="005D3F03" w:rsidP="00A94F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1C53" w:rsidRPr="00AE6FE6" w:rsidRDefault="000E1A63" w:rsidP="00A94F79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2025 году предусматривались бюджетные ассигнования на реализацию 6 муниципальных программ. </w:t>
      </w:r>
      <w:r w:rsidR="00A2251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Доля муниципальных программ в 202</w:t>
      </w:r>
      <w:r w:rsidR="00BC4619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2251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в общем объеме ра</w:t>
      </w:r>
      <w:r w:rsidR="00CE712D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сходов бюджета составляет </w:t>
      </w:r>
      <w:r w:rsidR="00BC4619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96,5</w:t>
      </w:r>
      <w:r w:rsidR="00B6218F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="00CE712D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9279A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251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за </w:t>
      </w:r>
      <w:r w:rsidR="00CE712D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отчетный</w:t>
      </w:r>
      <w:r w:rsidR="00A2251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составило </w:t>
      </w:r>
      <w:r w:rsidR="00BC4619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367 993,1</w:t>
      </w:r>
      <w:r w:rsidR="00B6218F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руб. или </w:t>
      </w:r>
      <w:r w:rsidR="000F1C30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98,</w:t>
      </w:r>
      <w:r w:rsidR="00BC4619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6218F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к плану год</w:t>
      </w:r>
      <w:r w:rsidR="00A2251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</w:p>
    <w:p w:rsidR="00EF5BA0" w:rsidRPr="00AE6FE6" w:rsidRDefault="00EF5BA0" w:rsidP="00FF29B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бюджетных ассигнований в 202</w:t>
      </w:r>
      <w:r w:rsidR="002A5E11" w:rsidRPr="00AE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E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701"/>
        <w:gridCol w:w="1842"/>
        <w:gridCol w:w="1134"/>
      </w:tblGrid>
      <w:tr w:rsidR="00EF5BA0" w:rsidRPr="00AE6FE6" w:rsidTr="005816D3">
        <w:trPr>
          <w:trHeight w:val="8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A0" w:rsidRPr="00AE6FE6" w:rsidRDefault="00EF5BA0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EF5BA0" w:rsidRPr="00AE6FE6" w:rsidRDefault="00EF5BA0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A0" w:rsidRPr="00AE6FE6" w:rsidRDefault="00EF5BA0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подпрограммы, наименование мероприятий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A0" w:rsidRPr="00AE6FE6" w:rsidRDefault="00EF5BA0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мероприятий - всего и с выделением источников финансирования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A0" w:rsidRPr="00AE6FE6" w:rsidRDefault="00EF5BA0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финанси-рования</w:t>
            </w:r>
            <w:proofErr w:type="spellEnd"/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программы,%</w:t>
            </w:r>
            <w:proofErr w:type="gramEnd"/>
          </w:p>
        </w:tc>
      </w:tr>
      <w:tr w:rsidR="00EF5BA0" w:rsidRPr="00AE6FE6" w:rsidTr="005816D3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A0" w:rsidRPr="00AE6FE6" w:rsidRDefault="00EF5BA0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A0" w:rsidRPr="00AE6FE6" w:rsidRDefault="00EF5BA0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A0" w:rsidRPr="00AE6FE6" w:rsidRDefault="00EF5BA0" w:rsidP="00877A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 на 202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A0" w:rsidRPr="00AE6FE6" w:rsidRDefault="00EF5BA0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фактическое за отчетный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A0" w:rsidRPr="00AE6FE6" w:rsidRDefault="00EF5BA0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D3" w:rsidRPr="00AE6FE6" w:rsidTr="005816D3">
        <w:trPr>
          <w:trHeight w:val="4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3" w:rsidRPr="00AE6FE6" w:rsidRDefault="005816D3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D3" w:rsidRPr="00AE6FE6" w:rsidRDefault="005816D3" w:rsidP="00877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Приозерско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BD" w:rsidRPr="00AE6FE6" w:rsidRDefault="00877A9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55 634,4 </w:t>
            </w:r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руб. в </w:t>
            </w:r>
            <w:proofErr w:type="spellStart"/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03CBD" w:rsidRPr="00AE6FE6" w:rsidRDefault="00B03CB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12 106,4- 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5816D3" w:rsidRPr="00AE6FE6" w:rsidRDefault="00877A92" w:rsidP="0087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43 528,0- </w:t>
            </w:r>
            <w:r w:rsidR="00B03CBD" w:rsidRPr="00AE6FE6">
              <w:rPr>
                <w:rFonts w:ascii="Times New Roman" w:hAnsi="Times New Roman" w:cs="Times New Roman"/>
                <w:sz w:val="24"/>
                <w:szCs w:val="24"/>
              </w:rPr>
              <w:t>МБ)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BD" w:rsidRPr="00AE6FE6" w:rsidRDefault="00877A9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55 509,9</w:t>
            </w:r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</w:t>
            </w:r>
            <w:proofErr w:type="spellStart"/>
            <w:proofErr w:type="gramStart"/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руб.,в</w:t>
            </w:r>
            <w:proofErr w:type="spellEnd"/>
            <w:proofErr w:type="gramEnd"/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="0060546C"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03CBD" w:rsidRPr="00AE6FE6" w:rsidRDefault="00B03CB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7A92"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12 106,4- 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5816D3" w:rsidRPr="00AE6FE6" w:rsidRDefault="00877A92" w:rsidP="00877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 xml:space="preserve">43 403,5- </w:t>
            </w:r>
            <w:r w:rsidR="00B03CBD" w:rsidRPr="00AE6FE6">
              <w:rPr>
                <w:rFonts w:ascii="Times New Roman" w:hAnsi="Times New Roman" w:cs="Times New Roman"/>
                <w:sz w:val="24"/>
                <w:szCs w:val="24"/>
              </w:rPr>
              <w:t>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D3" w:rsidRPr="00AE6FE6" w:rsidRDefault="00877A92" w:rsidP="00A94F7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  <w:r w:rsidR="00EE16D2" w:rsidRPr="00AE6F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F62" w:rsidRPr="00AE6FE6" w:rsidTr="00047335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2" w:rsidRPr="00AE6FE6" w:rsidRDefault="00C34F62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2" w:rsidRPr="00AE6FE6" w:rsidRDefault="00C34F62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городской среды и обеспечение качественным жильем граждан на территории Приозерского городского поселени</w:t>
            </w:r>
            <w:r w:rsidR="007F55C3"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202</w:t>
            </w:r>
            <w:r w:rsidR="007F55C3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7F55C3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C34F62" w:rsidRPr="00AE6FE6" w:rsidRDefault="00C34F62" w:rsidP="00A9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2" w:rsidRPr="00AE6FE6" w:rsidRDefault="007F55C3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45 812,0 </w:t>
            </w:r>
            <w:r w:rsidR="00C34F62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руб.,</w:t>
            </w:r>
          </w:p>
          <w:p w:rsidR="00C34F62" w:rsidRPr="00AE6FE6" w:rsidRDefault="00C34F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34F62" w:rsidRPr="00AE6FE6" w:rsidRDefault="007F55C3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34F62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ФБ –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4 737,6 </w:t>
            </w:r>
          </w:p>
          <w:p w:rsidR="00C34F62" w:rsidRPr="00AE6FE6" w:rsidRDefault="00C34F62" w:rsidP="007F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ОБ – </w:t>
            </w:r>
            <w:r w:rsidR="007F55C3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20 262,4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7F55C3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20 812,0)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2" w:rsidRPr="00AE6FE6" w:rsidRDefault="007F55C3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44 303,6</w:t>
            </w:r>
            <w:r w:rsidR="00EE16D2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16D2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="00EE16D2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34F62" w:rsidRPr="00AE6FE6" w:rsidRDefault="00C34F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34F62" w:rsidRPr="00AE6FE6" w:rsidRDefault="007F55C3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34F62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ФБ –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4 737,6 </w:t>
            </w:r>
          </w:p>
          <w:p w:rsidR="007F55C3" w:rsidRPr="00AE6FE6" w:rsidRDefault="00C34F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 – </w:t>
            </w:r>
            <w:r w:rsidR="007F55C3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20 262,4</w:t>
            </w:r>
          </w:p>
          <w:p w:rsidR="00C34F62" w:rsidRPr="00AE6FE6" w:rsidRDefault="00C34F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МБ –</w:t>
            </w:r>
            <w:r w:rsidR="007F55C3" w:rsidRPr="00AE6FE6">
              <w:t xml:space="preserve"> </w:t>
            </w:r>
            <w:r w:rsidR="007F55C3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19 303,6)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2" w:rsidRPr="00AE6FE6" w:rsidRDefault="007F55C3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96,7</w:t>
            </w:r>
            <w:r w:rsidR="00C34F62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4624" w:rsidRPr="00AE6FE6" w:rsidTr="005816D3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4" w:rsidRPr="00AE6FE6" w:rsidRDefault="00804624" w:rsidP="00A94F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4" w:rsidRPr="00AE6FE6" w:rsidRDefault="00804624" w:rsidP="00C86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Приозерском городском поселении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202</w:t>
            </w:r>
            <w:r w:rsidR="00C86062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C86062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86062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24" w:rsidRPr="00AE6FE6" w:rsidRDefault="00C860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6 075,3 </w:t>
            </w:r>
            <w:r w:rsidR="00804624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руб.,</w:t>
            </w:r>
          </w:p>
          <w:p w:rsidR="00804624" w:rsidRPr="00AE6FE6" w:rsidRDefault="00804624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 ч.</w:t>
            </w:r>
          </w:p>
          <w:p w:rsidR="00804624" w:rsidRPr="00AE6FE6" w:rsidRDefault="007B5FD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4624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C86062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6 075,3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24" w:rsidRPr="00AE6FE6" w:rsidRDefault="00C860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4 762,6</w:t>
            </w:r>
            <w:r w:rsidR="00804624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руб.,</w:t>
            </w:r>
          </w:p>
          <w:p w:rsidR="00804624" w:rsidRPr="00AE6FE6" w:rsidRDefault="00804624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т.</w:t>
            </w:r>
            <w:proofErr w:type="gram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804624" w:rsidRPr="00AE6FE6" w:rsidRDefault="007B5FD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4624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C86062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4 762,6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24" w:rsidRPr="00AE6FE6" w:rsidRDefault="00C86062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78,4</w:t>
            </w:r>
            <w:r w:rsidR="00804624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6EB5" w:rsidRPr="00AE6FE6" w:rsidTr="00047335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B5" w:rsidRPr="00AE6FE6" w:rsidRDefault="00466EB5" w:rsidP="00A94F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B5" w:rsidRPr="00AE6FE6" w:rsidRDefault="00466EB5" w:rsidP="007B5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городских территорий Приозерского городского поселения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202</w:t>
            </w:r>
            <w:r w:rsidR="007B5FD0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7B5FD0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B5" w:rsidRPr="00AE6FE6" w:rsidRDefault="007B5FD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96 947,9</w:t>
            </w:r>
            <w:r w:rsidR="00EE16D2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EB5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тыс. руб., в т. ч. </w:t>
            </w:r>
          </w:p>
          <w:p w:rsidR="007B5FD0" w:rsidRPr="00AE6FE6" w:rsidRDefault="007B5FD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66EB5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–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6 140,0</w:t>
            </w:r>
          </w:p>
          <w:p w:rsidR="00466EB5" w:rsidRPr="00AE6FE6" w:rsidRDefault="00466EB5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7B5FD0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90 807,9)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B5" w:rsidRPr="00AE6FE6" w:rsidRDefault="007B5FD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95 079,0</w:t>
            </w:r>
            <w:r w:rsidR="00EE16D2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EB5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руб., в т. ч.</w:t>
            </w:r>
          </w:p>
          <w:p w:rsidR="007B5FD0" w:rsidRPr="00AE6FE6" w:rsidRDefault="007B5FD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66EB5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–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6 140,0</w:t>
            </w:r>
          </w:p>
          <w:p w:rsidR="00466EB5" w:rsidRPr="00AE6FE6" w:rsidRDefault="00466EB5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7B5FD0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88 939,0)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B5" w:rsidRPr="00AE6FE6" w:rsidRDefault="009F4240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98,1</w:t>
            </w:r>
            <w:r w:rsidR="00466EB5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1487" w:rsidRPr="00AE6FE6" w:rsidTr="00047335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87" w:rsidRPr="00AE6FE6" w:rsidRDefault="00B21487" w:rsidP="00A94F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87" w:rsidRPr="00AE6FE6" w:rsidRDefault="00B21487" w:rsidP="008F5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6F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автомобильных дорог Приозерского городского поселения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202</w:t>
            </w:r>
            <w:r w:rsidR="008F5C8F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F5C8F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87" w:rsidRPr="00AE6FE6" w:rsidRDefault="008F5C8F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166 905,0 </w:t>
            </w:r>
            <w:r w:rsidR="00B21487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руб.,</w:t>
            </w:r>
          </w:p>
          <w:p w:rsidR="00B21487" w:rsidRPr="00AE6FE6" w:rsidRDefault="00B21487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F5C8F" w:rsidRPr="00AE6FE6" w:rsidRDefault="008F5C8F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(ОБ-</w:t>
            </w:r>
            <w:r w:rsidRPr="00AE6FE6">
              <w:t xml:space="preserve">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51 744,3</w:t>
            </w:r>
          </w:p>
          <w:p w:rsidR="00B21487" w:rsidRPr="00AE6FE6" w:rsidRDefault="00B21487" w:rsidP="008F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5C8F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МБ–115160,7)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87" w:rsidRPr="00AE6FE6" w:rsidRDefault="008F5C8F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165 956,1 </w:t>
            </w:r>
            <w:r w:rsidR="00B21487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руб.,</w:t>
            </w:r>
          </w:p>
          <w:p w:rsidR="00B21487" w:rsidRPr="00AE6FE6" w:rsidRDefault="00B21487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F5C8F" w:rsidRPr="00AE6FE6" w:rsidRDefault="008F5C8F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(ОБ-</w:t>
            </w:r>
            <w:r w:rsidRPr="00AE6FE6">
              <w:t xml:space="preserve">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50 871,8</w:t>
            </w:r>
          </w:p>
          <w:p w:rsidR="00B21487" w:rsidRPr="00AE6FE6" w:rsidRDefault="00B21487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8F5C8F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115 084,3)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87" w:rsidRPr="00AE6FE6" w:rsidRDefault="00574118" w:rsidP="00A94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  <w:r w:rsidR="00B21487" w:rsidRPr="00AE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4719D" w:rsidRPr="00AE6FE6" w:rsidTr="005816D3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D" w:rsidRPr="00AE6FE6" w:rsidRDefault="0064719D" w:rsidP="00A94F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D" w:rsidRPr="00AE6FE6" w:rsidRDefault="0064719D" w:rsidP="007F2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E6FE6">
              <w:rPr>
                <w:rFonts w:ascii="Times New Roman" w:hAnsi="Times New Roman" w:cs="Times New Roman"/>
                <w:sz w:val="24"/>
                <w:szCs w:val="24"/>
              </w:rPr>
              <w:t>Устойчивое общественное развитие Приозерского городского поселения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202</w:t>
            </w:r>
            <w:r w:rsidR="007F2D4D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7F2D4D"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D" w:rsidRPr="00AE6FE6" w:rsidRDefault="007F2D4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2 382,3 </w:t>
            </w:r>
            <w:r w:rsidR="0064719D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руб.,</w:t>
            </w:r>
          </w:p>
          <w:p w:rsidR="007F2D4D" w:rsidRPr="00AE6FE6" w:rsidRDefault="0064719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F2D4D" w:rsidRPr="00AE6FE6" w:rsidRDefault="007F2D4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(ОБ –2 016,0</w:t>
            </w:r>
          </w:p>
          <w:p w:rsidR="0064719D" w:rsidRPr="00AE6FE6" w:rsidRDefault="0064719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7F2D4D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366,3)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D" w:rsidRPr="00AE6FE6" w:rsidRDefault="007F2D4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2 382,0 </w:t>
            </w:r>
            <w:r w:rsidR="0064719D"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руб.,</w:t>
            </w:r>
          </w:p>
          <w:p w:rsidR="0064719D" w:rsidRPr="00AE6FE6" w:rsidRDefault="0064719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AE6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F2D4D" w:rsidRPr="00AE6FE6" w:rsidRDefault="007F2D4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4719D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– </w:t>
            </w: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2 016,0</w:t>
            </w:r>
          </w:p>
          <w:p w:rsidR="0064719D" w:rsidRPr="00AE6FE6" w:rsidRDefault="0064719D" w:rsidP="00A9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– </w:t>
            </w:r>
            <w:r w:rsidR="007F2D4D" w:rsidRPr="00AE6FE6">
              <w:rPr>
                <w:rFonts w:ascii="Times New Roman" w:eastAsia="Times New Roman" w:hAnsi="Times New Roman" w:cs="Times New Roman"/>
                <w:sz w:val="24"/>
                <w:szCs w:val="24"/>
              </w:rPr>
              <w:t>366,0)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9D" w:rsidRPr="00AE6FE6" w:rsidRDefault="00D43C4F" w:rsidP="00A94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4719D" w:rsidRPr="00AE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2681" w:rsidRPr="00AE6FE6" w:rsidTr="005816D3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AE6FE6" w:rsidRDefault="00EF5BA0" w:rsidP="00A94F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AE6FE6" w:rsidRDefault="00EF5BA0" w:rsidP="00A94F79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E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F" w:rsidRPr="00AE6FE6" w:rsidRDefault="00EA08CF" w:rsidP="00A94F7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373 756,8 </w:t>
            </w:r>
          </w:p>
          <w:p w:rsidR="00B74EA2" w:rsidRPr="00AE6FE6" w:rsidRDefault="00B74EA2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EA08CF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4737,6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-ФБ</w:t>
            </w:r>
          </w:p>
          <w:p w:rsidR="00B74EA2" w:rsidRPr="00AE6FE6" w:rsidRDefault="00EA08CF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92 269,1</w:t>
            </w:r>
            <w:r w:rsidR="00E04AE3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</w:t>
            </w:r>
          </w:p>
          <w:p w:rsidR="00E04AE3" w:rsidRPr="00AE6FE6" w:rsidRDefault="00EA08CF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276 750,1</w:t>
            </w:r>
            <w:r w:rsidR="00E04AE3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F" w:rsidRPr="00AE6FE6" w:rsidRDefault="00EA08CF" w:rsidP="00A94F7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367 993,1 </w:t>
            </w:r>
          </w:p>
          <w:p w:rsidR="00235D1C" w:rsidRPr="00AE6FE6" w:rsidRDefault="00235D1C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EA08CF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4737,6</w:t>
            </w: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-ФБ</w:t>
            </w:r>
          </w:p>
          <w:p w:rsidR="00235D1C" w:rsidRPr="00AE6FE6" w:rsidRDefault="00EA08CF" w:rsidP="00A94F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91 396,6</w:t>
            </w:r>
            <w:r w:rsidR="00235D1C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</w:t>
            </w:r>
          </w:p>
          <w:p w:rsidR="00235D1C" w:rsidRPr="00AE6FE6" w:rsidRDefault="00EA08CF" w:rsidP="00A94F7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271 858,9</w:t>
            </w:r>
            <w:r w:rsidR="00235D1C" w:rsidRPr="00AE6F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A0" w:rsidRPr="00AE6FE6" w:rsidRDefault="00D732FB" w:rsidP="00D1271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6F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98,</w:t>
            </w:r>
            <w:r w:rsidR="00D12712" w:rsidRPr="00AE6F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AE6F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FB421A" w:rsidRPr="00AE6FE6" w:rsidRDefault="00FB421A" w:rsidP="00A94F7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Общий процент исполнения муниципальных программ составил </w:t>
      </w:r>
      <w:r w:rsidR="00D732FB" w:rsidRPr="00AE6FE6">
        <w:rPr>
          <w:rFonts w:ascii="Times New Roman" w:hAnsi="Times New Roman" w:cs="Times New Roman"/>
          <w:sz w:val="24"/>
          <w:szCs w:val="24"/>
        </w:rPr>
        <w:t>98,</w:t>
      </w:r>
      <w:r w:rsidR="001275B5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709AF" w:rsidRPr="00AE6FE6" w:rsidRDefault="003709AF" w:rsidP="00A94F7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57472" w:rsidRPr="00AE6FE6" w:rsidRDefault="00176460" w:rsidP="00A94F7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CB105B" w:rsidRPr="00AE6FE6">
        <w:rPr>
          <w:rFonts w:ascii="Times New Roman" w:hAnsi="Times New Roman" w:cs="Times New Roman"/>
          <w:sz w:val="24"/>
          <w:szCs w:val="24"/>
        </w:rPr>
        <w:t xml:space="preserve">приведенной выше таблицы, финансирование </w:t>
      </w:r>
      <w:r w:rsidRPr="00AE6FE6">
        <w:rPr>
          <w:rFonts w:ascii="Times New Roman" w:hAnsi="Times New Roman" w:cs="Times New Roman"/>
          <w:sz w:val="24"/>
          <w:szCs w:val="24"/>
        </w:rPr>
        <w:t>на 9</w:t>
      </w:r>
      <w:r w:rsidR="00BE4ECA" w:rsidRPr="00AE6FE6">
        <w:rPr>
          <w:rFonts w:ascii="Times New Roman" w:hAnsi="Times New Roman" w:cs="Times New Roman"/>
          <w:sz w:val="24"/>
          <w:szCs w:val="24"/>
        </w:rPr>
        <w:t>6</w:t>
      </w:r>
      <w:r w:rsidRPr="00AE6FE6">
        <w:rPr>
          <w:rFonts w:ascii="Times New Roman" w:hAnsi="Times New Roman" w:cs="Times New Roman"/>
          <w:sz w:val="24"/>
          <w:szCs w:val="24"/>
        </w:rPr>
        <w:t>-10</w:t>
      </w:r>
      <w:r w:rsidR="0044325C" w:rsidRPr="00AE6FE6">
        <w:rPr>
          <w:rFonts w:ascii="Times New Roman" w:hAnsi="Times New Roman" w:cs="Times New Roman"/>
          <w:sz w:val="24"/>
          <w:szCs w:val="24"/>
        </w:rPr>
        <w:t xml:space="preserve">0% </w:t>
      </w:r>
      <w:r w:rsidR="00CB105B" w:rsidRPr="00AE6FE6">
        <w:rPr>
          <w:rFonts w:ascii="Times New Roman" w:hAnsi="Times New Roman" w:cs="Times New Roman"/>
          <w:sz w:val="24"/>
          <w:szCs w:val="24"/>
        </w:rPr>
        <w:t>выполнено</w:t>
      </w:r>
      <w:r w:rsidR="00A60DA8" w:rsidRPr="00AE6F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105B" w:rsidRPr="00AE6FE6">
        <w:rPr>
          <w:rFonts w:ascii="Times New Roman" w:hAnsi="Times New Roman" w:cs="Times New Roman"/>
          <w:sz w:val="24"/>
          <w:szCs w:val="24"/>
        </w:rPr>
        <w:t xml:space="preserve"> по</w:t>
      </w:r>
      <w:r w:rsidR="0044325C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3D280E" w:rsidRPr="00AE6FE6">
        <w:rPr>
          <w:rFonts w:ascii="Times New Roman" w:hAnsi="Times New Roman" w:cs="Times New Roman"/>
          <w:sz w:val="24"/>
          <w:szCs w:val="24"/>
        </w:rPr>
        <w:t xml:space="preserve">пяти </w:t>
      </w:r>
      <w:r w:rsidR="0044325C" w:rsidRPr="00AE6FE6">
        <w:rPr>
          <w:rFonts w:ascii="Times New Roman" w:hAnsi="Times New Roman" w:cs="Times New Roman"/>
          <w:sz w:val="24"/>
          <w:szCs w:val="24"/>
        </w:rPr>
        <w:t>программ</w:t>
      </w:r>
      <w:r w:rsidR="00CB105B" w:rsidRPr="00AE6FE6">
        <w:rPr>
          <w:rFonts w:ascii="Times New Roman" w:hAnsi="Times New Roman" w:cs="Times New Roman"/>
          <w:sz w:val="24"/>
          <w:szCs w:val="24"/>
        </w:rPr>
        <w:t>ам</w:t>
      </w:r>
      <w:r w:rsidR="00BE4ECA" w:rsidRPr="00AE6FE6">
        <w:rPr>
          <w:rFonts w:ascii="Times New Roman" w:hAnsi="Times New Roman" w:cs="Times New Roman"/>
          <w:sz w:val="24"/>
          <w:szCs w:val="24"/>
        </w:rPr>
        <w:t>, что является высокой степенью исполнения.</w:t>
      </w:r>
    </w:p>
    <w:p w:rsidR="003D280E" w:rsidRPr="00AE6FE6" w:rsidRDefault="003D280E" w:rsidP="00A94F7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Финансирование менее 85 % выполнено у одной программы</w:t>
      </w:r>
      <w:r w:rsidR="009F4B3C">
        <w:rPr>
          <w:rFonts w:ascii="Times New Roman" w:hAnsi="Times New Roman" w:cs="Times New Roman"/>
          <w:sz w:val="24"/>
          <w:szCs w:val="24"/>
        </w:rPr>
        <w:t xml:space="preserve"> - </w:t>
      </w:r>
      <w:r w:rsidRPr="00AE6FE6">
        <w:rPr>
          <w:rFonts w:ascii="Times New Roman" w:hAnsi="Times New Roman" w:cs="Times New Roman"/>
          <w:sz w:val="24"/>
          <w:szCs w:val="24"/>
        </w:rPr>
        <w:t>средн</w:t>
      </w:r>
      <w:r w:rsidR="009F4B3C">
        <w:rPr>
          <w:rFonts w:ascii="Times New Roman" w:hAnsi="Times New Roman" w:cs="Times New Roman"/>
          <w:sz w:val="24"/>
          <w:szCs w:val="24"/>
        </w:rPr>
        <w:t>яя</w:t>
      </w:r>
      <w:r w:rsidRPr="00AE6FE6">
        <w:rPr>
          <w:rFonts w:ascii="Times New Roman" w:hAnsi="Times New Roman" w:cs="Times New Roman"/>
          <w:sz w:val="24"/>
          <w:szCs w:val="24"/>
        </w:rPr>
        <w:t xml:space="preserve"> степень исполнения.</w:t>
      </w:r>
    </w:p>
    <w:p w:rsidR="00091DFA" w:rsidRPr="00AE6FE6" w:rsidRDefault="00091DFA" w:rsidP="00A94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оценки эффективности расходования средств муниципальных программ </w:t>
      </w:r>
      <w:r w:rsidR="00BE4ECA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65508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муниципальным программам утверждены показатели (индикаторы) и их значение по каждому году реализации. Степень достижения запланированных значений </w:t>
      </w:r>
      <w:r w:rsidR="00A229EF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финансовых 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показателей по итогам реализации муниципальных программ Приозерского района в 20</w:t>
      </w:r>
      <w:r w:rsidR="00A258EA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D12BB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году можно </w:t>
      </w:r>
      <w:proofErr w:type="gramStart"/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оценить</w:t>
      </w:r>
      <w:proofErr w:type="gramEnd"/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</w:t>
      </w:r>
      <w:r w:rsidR="006D71CE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высокую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91DFA" w:rsidRPr="00AE6FE6" w:rsidRDefault="00091DFA" w:rsidP="00A94F79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Оценивая эффективность реализации муниципальных программ за 20</w:t>
      </w:r>
      <w:r w:rsidR="00825BE2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A02BD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необходимо отметить, что по </w:t>
      </w:r>
      <w:r w:rsidR="00AE6FE6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программам 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7505DD" w:rsidRPr="00AE6FE6">
        <w:rPr>
          <w:rFonts w:ascii="Times New Roman" w:hAnsi="Times New Roman" w:cs="Times New Roman"/>
          <w:bCs/>
          <w:sz w:val="24"/>
          <w:szCs w:val="24"/>
        </w:rPr>
        <w:t>превысила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запланированны</w:t>
      </w:r>
      <w:r w:rsidR="007505DD" w:rsidRPr="00AE6FE6">
        <w:rPr>
          <w:rFonts w:ascii="Times New Roman" w:hAnsi="Times New Roman" w:cs="Times New Roman"/>
          <w:bCs/>
          <w:sz w:val="24"/>
          <w:szCs w:val="24"/>
        </w:rPr>
        <w:t>е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6FE6" w:rsidRPr="00AE6FE6">
        <w:rPr>
          <w:rFonts w:ascii="Times New Roman" w:hAnsi="Times New Roman" w:cs="Times New Roman"/>
          <w:bCs/>
          <w:sz w:val="24"/>
          <w:szCs w:val="24"/>
        </w:rPr>
        <w:t>результаты,</w:t>
      </w:r>
      <w:r w:rsidR="00A60DA8"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bCs/>
          <w:sz w:val="24"/>
          <w:szCs w:val="24"/>
        </w:rPr>
        <w:t>т. е. фактические расходные обязательства по меропр</w:t>
      </w:r>
      <w:r w:rsidR="00AE6FE6" w:rsidRPr="00AE6FE6">
        <w:rPr>
          <w:rFonts w:ascii="Times New Roman" w:hAnsi="Times New Roman" w:cs="Times New Roman"/>
          <w:bCs/>
          <w:sz w:val="24"/>
          <w:szCs w:val="24"/>
        </w:rPr>
        <w:t>иятиям исполнены в соответствии с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запланированными объемами и позволили </w:t>
      </w:r>
      <w:r w:rsidR="007505DD" w:rsidRPr="00AE6FE6">
        <w:rPr>
          <w:rFonts w:ascii="Times New Roman" w:hAnsi="Times New Roman" w:cs="Times New Roman"/>
          <w:bCs/>
          <w:sz w:val="24"/>
          <w:szCs w:val="24"/>
        </w:rPr>
        <w:t>превысить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запланированны</w:t>
      </w:r>
      <w:r w:rsidR="007505DD" w:rsidRPr="00AE6FE6">
        <w:rPr>
          <w:rFonts w:ascii="Times New Roman" w:hAnsi="Times New Roman" w:cs="Times New Roman"/>
          <w:bCs/>
          <w:sz w:val="24"/>
          <w:szCs w:val="24"/>
        </w:rPr>
        <w:t>е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9EF" w:rsidRPr="00AE6FE6">
        <w:rPr>
          <w:rFonts w:ascii="Times New Roman" w:hAnsi="Times New Roman" w:cs="Times New Roman"/>
          <w:bCs/>
          <w:sz w:val="24"/>
          <w:szCs w:val="24"/>
        </w:rPr>
        <w:t xml:space="preserve">целевые </w:t>
      </w:r>
      <w:r w:rsidRPr="00AE6FE6">
        <w:rPr>
          <w:rFonts w:ascii="Times New Roman" w:hAnsi="Times New Roman" w:cs="Times New Roman"/>
          <w:bCs/>
          <w:sz w:val="24"/>
          <w:szCs w:val="24"/>
        </w:rPr>
        <w:t>показател</w:t>
      </w:r>
      <w:r w:rsidR="007505DD" w:rsidRPr="00AE6FE6">
        <w:rPr>
          <w:rFonts w:ascii="Times New Roman" w:hAnsi="Times New Roman" w:cs="Times New Roman"/>
          <w:bCs/>
          <w:sz w:val="24"/>
          <w:szCs w:val="24"/>
        </w:rPr>
        <w:t>и</w:t>
      </w:r>
      <w:r w:rsidRPr="00AE6FE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7472" w:rsidRPr="00AE6FE6" w:rsidRDefault="00091DFA" w:rsidP="00A94F79">
      <w:pPr>
        <w:pStyle w:val="a3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 представлено выполнение расходных обязательств и достижение целевых показателей (индикаторов) за 20</w:t>
      </w:r>
      <w:r w:rsidR="00A258EA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A02BD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D71CE"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6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 по каждой программе. </w:t>
      </w:r>
    </w:p>
    <w:p w:rsidR="00657472" w:rsidRPr="00AE6FE6" w:rsidRDefault="00657472" w:rsidP="00A94F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57472" w:rsidRPr="00AE6FE6" w:rsidRDefault="00657472" w:rsidP="00FF29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1.Программа «</w:t>
      </w:r>
      <w:r w:rsidR="00BE4ECA" w:rsidRPr="00AE6FE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Развитие культуры в Приозерском городском поселении</w:t>
      </w:r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="000A032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 202</w:t>
      </w:r>
      <w:r w:rsidR="003F28C3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</w:t>
      </w:r>
      <w:r w:rsidR="000A032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-20</w:t>
      </w:r>
      <w:r w:rsidR="003F28C3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30</w:t>
      </w:r>
      <w:r w:rsidR="000A032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годы</w:t>
      </w:r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657472" w:rsidRPr="00AE6FE6" w:rsidRDefault="00657472" w:rsidP="00FF29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8E514B" w:rsidRPr="00AE6FE6">
        <w:rPr>
          <w:rFonts w:ascii="Times New Roman" w:hAnsi="Times New Roman" w:cs="Times New Roman"/>
          <w:i/>
          <w:sz w:val="24"/>
          <w:szCs w:val="24"/>
          <w:u w:val="single"/>
        </w:rPr>
        <w:t xml:space="preserve">утв. </w:t>
      </w:r>
      <w:r w:rsidRPr="00AE6FE6">
        <w:rPr>
          <w:rFonts w:ascii="Times New Roman" w:hAnsi="Times New Roman" w:cs="Times New Roman"/>
          <w:i/>
          <w:sz w:val="24"/>
          <w:szCs w:val="24"/>
          <w:u w:val="single"/>
        </w:rPr>
        <w:t>пост адм.</w:t>
      </w:r>
      <w:r w:rsidR="00BE4ECA" w:rsidRPr="00AE6FE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F28C3" w:rsidRPr="00AE6FE6">
        <w:rPr>
          <w:rFonts w:ascii="Times New Roman" w:hAnsi="Times New Roman" w:cs="Times New Roman"/>
          <w:i/>
          <w:sz w:val="24"/>
          <w:szCs w:val="24"/>
          <w:u w:val="single"/>
        </w:rPr>
        <w:t>№2496 от 04.07.2023г.</w:t>
      </w:r>
      <w:r w:rsidRPr="00AE6FE6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D1B5D" w:rsidRPr="00AE6FE6" w:rsidRDefault="000D1B5D" w:rsidP="00A94F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Выполнение расходных обязательств, связанных с реализацией Программы за 20</w:t>
      </w:r>
      <w:r w:rsidR="00A2251B" w:rsidRPr="00AE6FE6">
        <w:rPr>
          <w:rFonts w:ascii="Times New Roman" w:hAnsi="Times New Roman" w:cs="Times New Roman"/>
          <w:sz w:val="24"/>
          <w:szCs w:val="24"/>
        </w:rPr>
        <w:t>2</w:t>
      </w:r>
      <w:r w:rsidR="003F28C3" w:rsidRPr="00AE6FE6">
        <w:rPr>
          <w:rFonts w:ascii="Times New Roman" w:hAnsi="Times New Roman" w:cs="Times New Roman"/>
          <w:sz w:val="24"/>
          <w:szCs w:val="24"/>
        </w:rPr>
        <w:t>5</w:t>
      </w:r>
      <w:r w:rsidR="009C1DCD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sz w:val="24"/>
          <w:szCs w:val="24"/>
        </w:rPr>
        <w:t>год:</w:t>
      </w:r>
    </w:p>
    <w:p w:rsidR="00B03CBD" w:rsidRPr="00AE6FE6" w:rsidRDefault="00B03CBD" w:rsidP="00A94F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32"/>
        <w:gridCol w:w="2976"/>
        <w:gridCol w:w="1560"/>
        <w:gridCol w:w="1559"/>
        <w:gridCol w:w="3605"/>
      </w:tblGrid>
      <w:tr w:rsidR="00A42ECA" w:rsidRPr="00A42ECA" w:rsidTr="00A42ECA">
        <w:trPr>
          <w:trHeight w:val="800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A42ECA" w:rsidRPr="00A42ECA" w:rsidTr="00A42ECA">
        <w:trPr>
          <w:trHeight w:val="600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планируемое 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текущий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A" w:rsidRPr="00A42ECA" w:rsidRDefault="00A42ECA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ECA" w:rsidRPr="00A42ECA" w:rsidTr="00A42ECA"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2ECA" w:rsidRPr="00A42ECA" w:rsidTr="00A42ECA">
        <w:trPr>
          <w:trHeight w:val="363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Проектная часть</w:t>
            </w:r>
          </w:p>
        </w:tc>
      </w:tr>
      <w:tr w:rsidR="00A42ECA" w:rsidRPr="00A42ECA" w:rsidTr="00A42ECA">
        <w:trPr>
          <w:trHeight w:val="363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ECA" w:rsidRPr="00A42ECA" w:rsidTr="00A42ECA">
        <w:trPr>
          <w:trHeight w:val="363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A42ECA" w:rsidRPr="00A42ECA" w:rsidTr="00A42ECA">
        <w:trPr>
          <w:trHeight w:val="363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36 767,3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6 756,1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30 011,2 МБ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36 719,4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6 756,1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29 963,3 МБ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99,9 %</w:t>
            </w:r>
          </w:p>
        </w:tc>
      </w:tr>
      <w:tr w:rsidR="00A42ECA" w:rsidRPr="00A42ECA" w:rsidTr="00A42ECA">
        <w:trPr>
          <w:trHeight w:val="498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«Организация и проведение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7 363,5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7 363,5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Орг. расходы на реквизит, типографскую и сувенирную продукцию, фейерверки, проф. артистов, выполнено на 100 %. </w:t>
            </w:r>
          </w:p>
        </w:tc>
      </w:tr>
      <w:tr w:rsidR="00A42ECA" w:rsidRPr="00A42ECA" w:rsidTr="00A42ECA">
        <w:trPr>
          <w:trHeight w:val="72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tabs>
                <w:tab w:val="left" w:pos="7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«Обеспечение деятельности муниципальных казённых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15 939,1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15 891,2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99,7 %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услуги, мероприятия, направленные на сохранение противопожарной безопасности, техническое обслуживание здания и оборудования, услуги связи и интернет и пр.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и изготовление костюмов.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Небольшая экономия средств связана с результатами конкурсных процедур.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tabs>
                <w:tab w:val="left" w:pos="7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«Обеспечение выплат стимулирующего характера работникам муниципальных учреждений культуры Ленинградской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6 706,1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6 706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6 706,1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6 706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 стимулирующего характера работникам МКУК «Приозерский культурный центр «Карнавал». </w:t>
            </w: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областного бюджета, в соответствии с заключенным Соглашением</w:t>
            </w:r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2EC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№ 11 от 13.01.2025 г. </w:t>
            </w: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Комитетом по культуре и туризму Ленинградской области на выплаты стимулирующего характера, исполнена на 100%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tabs>
                <w:tab w:val="left" w:pos="7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«Модернизация материально-технической базы»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50,0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2,6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50,0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2,6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A42E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«Поддержка творческих народных коллективов»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8 827,4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3 145,5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5 681,9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8 814,1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3 145,5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5 668,6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99,8 %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«Содержание творческих коллективов»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2 536,5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2 523,2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99,5 %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оплату труда руководителей творческих коллективов и специалистов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«Обеспечение выплат стимулирующего характера работникам муниципальных казённых учреждений культуры Ленинградской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3 145,5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3 145,4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3 145,5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3 145,4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</w:tc>
      </w:tr>
      <w:tr w:rsidR="00A42ECA" w:rsidRPr="00A42ECA" w:rsidTr="00A42ECA">
        <w:trPr>
          <w:trHeight w:val="75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«Создание условий для развития библиотечного дела и популяризации чтения»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8 466,8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2 204,9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6 261,9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8 403,4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2 204,9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6 198,5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99,3 %</w:t>
            </w:r>
          </w:p>
        </w:tc>
      </w:tr>
      <w:tr w:rsidR="00A42ECA" w:rsidRPr="00A42ECA" w:rsidTr="00A42ECA">
        <w:trPr>
          <w:trHeight w:val="75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«Обеспечение деятельности муниципальных казённых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4 057,0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3 993,6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98,4 %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МКУК «</w:t>
            </w:r>
            <w:proofErr w:type="spellStart"/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Приозерская</w:t>
            </w:r>
            <w:proofErr w:type="spellEnd"/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библиотека»: коммунальные услуги, мероприятия, направленные на сохранение </w:t>
            </w: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противопожарной безопасности, техническое обслуживание здания и оборудования, услуги связи и интернет и пр.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Небольшая экономия средств связана с результатами конкурсных процедур.</w:t>
            </w:r>
          </w:p>
        </w:tc>
      </w:tr>
      <w:tr w:rsidR="00A42ECA" w:rsidRPr="00A42ECA" w:rsidTr="00A42ECA">
        <w:trPr>
          <w:trHeight w:val="75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«Обеспечение выплат стимулирующего характера работникам муниципальных учреждений культуры Ленинградской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2 204,9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2 204,9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2 204,9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2 204,9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100 % 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областного бюджета, в соответствии с заключенным Соглашением </w:t>
            </w:r>
            <w:proofErr w:type="spellStart"/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Соглашением</w:t>
            </w:r>
            <w:proofErr w:type="spellEnd"/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2EC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№ 11 от 13.01.2025 г. </w:t>
            </w: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Комитетом по культуре и туризму Ленинградской области на выплаты стимулирующего характера, исполнена на 100%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 процессных мероприятий «Развитие объектов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1 573,0 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1 573,0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1 573,0 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 ОБ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1 573,0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100 %</w:t>
            </w:r>
          </w:p>
        </w:tc>
      </w:tr>
      <w:tr w:rsidR="00A42ECA" w:rsidRPr="00A42ECA" w:rsidTr="00A42ECA">
        <w:trPr>
          <w:trHeight w:val="44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«Капитальный ремонт МКУК «Приозерский культурный центр «Карнавал»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1 573,0 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1 573,0 МБ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ECA" w:rsidRPr="00A42ECA" w:rsidTr="00A42ECA">
        <w:trPr>
          <w:trHeight w:val="447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55 634,4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12 106,4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43 528 МБ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 ФБ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55 509,9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12 106,4 ОБ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43 403,5 МБ</w:t>
            </w:r>
          </w:p>
          <w:p w:rsidR="00A42ECA" w:rsidRPr="00A42ECA" w:rsidRDefault="00A42ECA" w:rsidP="00A42E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 ФБ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99,8 %</w:t>
            </w:r>
          </w:p>
        </w:tc>
      </w:tr>
    </w:tbl>
    <w:p w:rsidR="0037569F" w:rsidRPr="00AE6FE6" w:rsidRDefault="0037569F" w:rsidP="00A94F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B5D" w:rsidRPr="00AE6FE6" w:rsidRDefault="000D1B5D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Уровень финансирования Программы (</w:t>
      </w:r>
      <w:proofErr w:type="spellStart"/>
      <w:r w:rsidRPr="00AE6FE6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AE6FE6">
        <w:rPr>
          <w:rFonts w:ascii="Times New Roman" w:hAnsi="Times New Roman" w:cs="Times New Roman"/>
          <w:sz w:val="24"/>
          <w:szCs w:val="24"/>
        </w:rPr>
        <w:t>) за 20</w:t>
      </w:r>
      <w:r w:rsidR="008B6315" w:rsidRPr="00AE6FE6">
        <w:rPr>
          <w:rFonts w:ascii="Times New Roman" w:hAnsi="Times New Roman" w:cs="Times New Roman"/>
          <w:sz w:val="24"/>
          <w:szCs w:val="24"/>
        </w:rPr>
        <w:t>2</w:t>
      </w:r>
      <w:r w:rsidR="00A42ECA" w:rsidRPr="00AE6FE6">
        <w:rPr>
          <w:rFonts w:ascii="Times New Roman" w:hAnsi="Times New Roman" w:cs="Times New Roman"/>
          <w:sz w:val="24"/>
          <w:szCs w:val="24"/>
        </w:rPr>
        <w:t xml:space="preserve">5 </w:t>
      </w:r>
      <w:r w:rsidRPr="00AE6FE6">
        <w:rPr>
          <w:rFonts w:ascii="Times New Roman" w:hAnsi="Times New Roman" w:cs="Times New Roman"/>
          <w:sz w:val="24"/>
          <w:szCs w:val="24"/>
        </w:rPr>
        <w:t xml:space="preserve">год составил </w:t>
      </w:r>
      <w:r w:rsidR="00A42ECA" w:rsidRPr="00AE6FE6">
        <w:rPr>
          <w:rFonts w:ascii="Times New Roman" w:hAnsi="Times New Roman" w:cs="Times New Roman"/>
          <w:sz w:val="24"/>
          <w:szCs w:val="24"/>
        </w:rPr>
        <w:t>99,8</w:t>
      </w:r>
      <w:r w:rsidR="00853FDA" w:rsidRPr="00AE6FE6">
        <w:rPr>
          <w:rFonts w:ascii="Times New Roman" w:hAnsi="Times New Roman" w:cs="Times New Roman"/>
          <w:sz w:val="24"/>
          <w:szCs w:val="24"/>
        </w:rPr>
        <w:t>%</w:t>
      </w:r>
      <w:r w:rsidRPr="00AE6FE6">
        <w:rPr>
          <w:rFonts w:ascii="Times New Roman" w:hAnsi="Times New Roman" w:cs="Times New Roman"/>
          <w:sz w:val="24"/>
          <w:szCs w:val="24"/>
        </w:rPr>
        <w:t>.</w:t>
      </w:r>
    </w:p>
    <w:p w:rsidR="000D1B5D" w:rsidRPr="00AE6FE6" w:rsidRDefault="000D1B5D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02E" w:rsidRPr="00AE6FE6" w:rsidRDefault="008E102E" w:rsidP="00FF29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AE6FE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Достижение целевых показателей за 202</w:t>
      </w:r>
      <w:r w:rsidR="00A42ECA" w:rsidRPr="00AE6FE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5</w:t>
      </w:r>
      <w:r w:rsidRPr="00AE6FE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год</w:t>
      </w:r>
    </w:p>
    <w:tbl>
      <w:tblPr>
        <w:tblW w:w="52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135"/>
        <w:gridCol w:w="1204"/>
        <w:gridCol w:w="1044"/>
        <w:gridCol w:w="1297"/>
        <w:gridCol w:w="1841"/>
      </w:tblGrid>
      <w:tr w:rsidR="00A42ECA" w:rsidRPr="00AE6FE6" w:rsidTr="00A42ECA">
        <w:trPr>
          <w:trHeight w:val="400"/>
        </w:trPr>
        <w:tc>
          <w:tcPr>
            <w:tcW w:w="200" w:type="pct"/>
            <w:vMerge w:val="restart"/>
            <w:shd w:val="clear" w:color="auto" w:fill="auto"/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3" w:type="pct"/>
            <w:vMerge w:val="restart"/>
            <w:shd w:val="clear" w:color="auto" w:fill="auto"/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67" w:type="pct"/>
            <w:gridSpan w:val="3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866" w:type="pct"/>
            <w:vMerge w:val="restart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A42ECA" w:rsidRPr="00AE6FE6" w:rsidTr="00A42ECA">
        <w:trPr>
          <w:trHeight w:val="600"/>
        </w:trPr>
        <w:tc>
          <w:tcPr>
            <w:tcW w:w="200" w:type="pct"/>
            <w:vMerge/>
            <w:shd w:val="clear" w:color="auto" w:fill="auto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pct"/>
            <w:vMerge/>
            <w:shd w:val="clear" w:color="auto" w:fill="auto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целевого показателя </w:t>
            </w:r>
          </w:p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gridSpan w:val="2"/>
            <w:shd w:val="clear" w:color="auto" w:fill="auto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866" w:type="pct"/>
            <w:vMerge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ECA" w:rsidRPr="00AE6FE6" w:rsidTr="00A42ECA">
        <w:trPr>
          <w:trHeight w:val="600"/>
        </w:trPr>
        <w:tc>
          <w:tcPr>
            <w:tcW w:w="200" w:type="pct"/>
            <w:vMerge/>
            <w:shd w:val="clear" w:color="auto" w:fill="auto"/>
            <w:hideMark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pct"/>
            <w:vMerge/>
            <w:shd w:val="clear" w:color="auto" w:fill="auto"/>
            <w:hideMark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hideMark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10" w:type="pct"/>
            <w:shd w:val="clear" w:color="auto" w:fill="auto"/>
            <w:hideMark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66" w:type="pct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результативности Программы за 2025 год</w:t>
            </w:r>
          </w:p>
        </w:tc>
      </w:tr>
      <w:tr w:rsidR="00A42ECA" w:rsidRPr="00A42ECA" w:rsidTr="00A42ECA">
        <w:tc>
          <w:tcPr>
            <w:tcW w:w="200" w:type="pct"/>
            <w:shd w:val="clear" w:color="auto" w:fill="auto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pct"/>
            <w:gridSpan w:val="6"/>
            <w:shd w:val="clear" w:color="auto" w:fill="auto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в Приозерском городском поселении»</w:t>
            </w:r>
          </w:p>
        </w:tc>
      </w:tr>
      <w:tr w:rsidR="00A42ECA" w:rsidRPr="00AE6FE6" w:rsidTr="00A42ECA">
        <w:tc>
          <w:tcPr>
            <w:tcW w:w="200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ind w:left="57" w:right="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ind w:left="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66" w:type="pct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33 936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58 528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63 263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108,6 %</w:t>
            </w:r>
          </w:p>
        </w:tc>
      </w:tr>
      <w:tr w:rsidR="00A42ECA" w:rsidRPr="00AE6FE6" w:rsidTr="00A42ECA">
        <w:tc>
          <w:tcPr>
            <w:tcW w:w="200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ind w:left="57" w:right="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членов творческих коллективов МКУК «Приозерский культурный центр «Карнавал»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6" w:type="pct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99,8 %</w:t>
            </w:r>
          </w:p>
        </w:tc>
      </w:tr>
      <w:tr w:rsidR="00A42ECA" w:rsidRPr="00AE6FE6" w:rsidTr="00A42ECA">
        <w:tc>
          <w:tcPr>
            <w:tcW w:w="200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ind w:left="57" w:right="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МКУК «</w:t>
            </w:r>
            <w:proofErr w:type="spellStart"/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Приозерская</w:t>
            </w:r>
            <w:proofErr w:type="spellEnd"/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городская библиотека»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ind w:left="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66" w:type="pct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19 942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19 236</w:t>
            </w:r>
          </w:p>
        </w:tc>
        <w:tc>
          <w:tcPr>
            <w:tcW w:w="866" w:type="pct"/>
            <w:shd w:val="clear" w:color="auto" w:fill="auto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91,5 %</w:t>
            </w:r>
          </w:p>
        </w:tc>
      </w:tr>
      <w:tr w:rsidR="00A42ECA" w:rsidRPr="00AE6FE6" w:rsidTr="00A42ECA">
        <w:tc>
          <w:tcPr>
            <w:tcW w:w="200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ind w:left="57" w:right="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Объём книжного фонда МКУК «</w:t>
            </w:r>
            <w:proofErr w:type="spellStart"/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Приозерская</w:t>
            </w:r>
            <w:proofErr w:type="spellEnd"/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городская библиотека»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экз.</w:t>
            </w:r>
          </w:p>
        </w:tc>
        <w:tc>
          <w:tcPr>
            <w:tcW w:w="566" w:type="pct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29 132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29 142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29 613</w:t>
            </w:r>
          </w:p>
        </w:tc>
        <w:tc>
          <w:tcPr>
            <w:tcW w:w="866" w:type="pct"/>
            <w:shd w:val="clear" w:color="auto" w:fill="auto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101,6 %</w:t>
            </w:r>
          </w:p>
        </w:tc>
      </w:tr>
      <w:tr w:rsidR="00A42ECA" w:rsidRPr="00AE6FE6" w:rsidTr="00A42ECA">
        <w:tc>
          <w:tcPr>
            <w:tcW w:w="200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A42ECA" w:rsidRPr="00A42ECA" w:rsidRDefault="00A42ECA" w:rsidP="00A42ECA">
            <w:pPr>
              <w:suppressAutoHyphens/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 Приозерского городского поселения к средней заработной плате по Ленинградской области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566" w:type="pct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42ECA" w:rsidRPr="00A42ECA" w:rsidRDefault="00A42ECA" w:rsidP="00A4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42ECA" w:rsidRPr="00A42ECA" w:rsidRDefault="00A42ECA" w:rsidP="00A4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EC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</w:tbl>
    <w:p w:rsidR="00155B7A" w:rsidRPr="00155B7A" w:rsidRDefault="00155B7A" w:rsidP="00155B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Интегральная оценка результативности Программы за 2025 год:</w:t>
      </w:r>
    </w:p>
    <w:p w:rsidR="00155B7A" w:rsidRPr="00155B7A" w:rsidRDefault="00155B7A" w:rsidP="00155B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>H</w:t>
      </w:r>
      <w:r w:rsidRPr="00155B7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(108,6+99,8+91,5+101,6+100) / 5 = 100,3 %</w:t>
      </w:r>
    </w:p>
    <w:p w:rsidR="00155B7A" w:rsidRPr="00155B7A" w:rsidRDefault="00155B7A" w:rsidP="00155B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реализации Программы за 2025 год:</w:t>
      </w:r>
    </w:p>
    <w:p w:rsidR="00155B7A" w:rsidRPr="00155B7A" w:rsidRDefault="00155B7A" w:rsidP="00155B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>Эt</w:t>
      </w:r>
      <w:proofErr w:type="spellEnd"/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100,3 / 99,8 * 100 % = 100,5 %</w:t>
      </w:r>
    </w:p>
    <w:p w:rsidR="00155B7A" w:rsidRPr="00155B7A" w:rsidRDefault="00155B7A" w:rsidP="00155B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155B7A">
        <w:rPr>
          <w:rFonts w:ascii="Times New Roman" w:eastAsia="Calibri" w:hAnsi="Times New Roman" w:cs="Times New Roman"/>
          <w:sz w:val="24"/>
          <w:szCs w:val="24"/>
          <w:lang w:eastAsia="ru-RU"/>
        </w:rPr>
        <w:t>Вывод: эффективность реализации муниципальной программы «Развитие культуры в Приозерском городском поселении» в 2025 году составила 100,5 %, что демонстрирует хорошую эффективность по сравнению с запланированными результатами при запланированном объеме расходов.</w:t>
      </w:r>
    </w:p>
    <w:p w:rsidR="00EE489A" w:rsidRPr="00AE6FE6" w:rsidRDefault="00EE489A" w:rsidP="00A94F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B25FD" w:rsidRPr="00AE6FE6" w:rsidRDefault="00A258EA" w:rsidP="00FF29BA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</w:t>
      </w:r>
      <w:r w:rsidR="00065506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. Программа «</w:t>
      </w:r>
      <w:r w:rsidR="00041646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Формирование городской среды и обеспечение качественным жильем граждан на территории Приозерского городского поселения</w:t>
      </w:r>
      <w:r w:rsidR="00AB25FD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="001D30B2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 202</w:t>
      </w:r>
      <w:r w:rsidR="00554E18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</w:t>
      </w:r>
      <w:r w:rsidR="001D30B2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-20</w:t>
      </w:r>
      <w:r w:rsidR="00554E18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30</w:t>
      </w:r>
      <w:r w:rsidR="001D30B2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годы</w:t>
      </w:r>
      <w:r w:rsidR="00065506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065506" w:rsidRPr="00AE6FE6" w:rsidRDefault="00065506" w:rsidP="00FF29BA">
      <w:pPr>
        <w:spacing w:after="0" w:line="240" w:lineRule="auto"/>
        <w:ind w:left="66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(</w:t>
      </w:r>
      <w:r w:rsidR="00970F5D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утв.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пост. адм. </w:t>
      </w:r>
      <w:r w:rsidR="00863CE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№ </w:t>
      </w:r>
      <w:r w:rsidR="00554E18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2821 от 04.09.2024г.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</w:p>
    <w:p w:rsidR="00B36DA6" w:rsidRPr="00AE6FE6" w:rsidRDefault="00B36DA6" w:rsidP="00A94F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5506" w:rsidRPr="00AE6FE6" w:rsidRDefault="00065506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Выполнение расходных обязательств, связанных с реализацией Программы за 20</w:t>
      </w:r>
      <w:r w:rsidR="002945BA" w:rsidRPr="00AE6FE6">
        <w:rPr>
          <w:rFonts w:ascii="Times New Roman" w:hAnsi="Times New Roman" w:cs="Times New Roman"/>
          <w:sz w:val="24"/>
          <w:szCs w:val="24"/>
        </w:rPr>
        <w:t>2</w:t>
      </w:r>
      <w:r w:rsidR="00554E18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год:</w:t>
      </w:r>
    </w:p>
    <w:tbl>
      <w:tblPr>
        <w:tblW w:w="10632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1843"/>
        <w:gridCol w:w="2126"/>
        <w:gridCol w:w="2551"/>
      </w:tblGrid>
      <w:tr w:rsidR="00554E18" w:rsidRPr="00554E18" w:rsidTr="00554E18">
        <w:trPr>
          <w:trHeight w:val="8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554E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554E18" w:rsidRPr="00554E18" w:rsidTr="00554E18">
        <w:trPr>
          <w:trHeight w:val="6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текущий год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E18" w:rsidRPr="00554E18" w:rsidTr="00554E18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Региональные проекты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общественной территории, ограниченной ул. Кирова (д.2, д.4), ул. Привокзальной (д.11, д.13) и зданием по ул. Маяковского, д.9 (магазин «Пятерочка»)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20 419,4 в т. ч.: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 – 4 737,6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11 262,4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4 419,4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20 419,4 в т. ч.: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 – 4 737,6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11 262,4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4 419,4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54E18" w:rsidRPr="00554E18" w:rsidTr="00554E18">
        <w:trPr>
          <w:trHeight w:val="29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20 419,4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20 419,4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100 %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 строительству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600,0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0,0;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600,0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0,0;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0 %</w:t>
            </w:r>
          </w:p>
        </w:tc>
      </w:tr>
      <w:tr w:rsidR="00554E18" w:rsidRPr="00554E18" w:rsidTr="00554E18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0 %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Отраслевой проект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Отраслевой проект «Благоустройство общественных, дворовых пространств и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цифровизация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городского хозяйства»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мероприятий по строительному контролю (надзору), обследованию, проверке достоверности сметной стоимости и прочее.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МБ- 637,1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МБ-637,1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100 %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дизайн - проекта благоустройства Комсомольского сквера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МБ-572,0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МБ-572,0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100 %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1.5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рабочей, технической документации на реализуемые 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МБ-3 600,0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МБ-2 500,0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69,4 %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территории, ограниченной ул. Кирова (д.2, д.4), ул. Привокзальной (д.11, д.13) и зданием по ул. Маяковского, д.9 (магазин «Пятерочка»)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МБ-2 476,1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МБ-2 476,1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100,0 %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территории по адресу: г. Приозерск, ул. Чапаева, д.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11 000,0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9 000,0;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2 000,0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11 000,0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9 000,0;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2 000,0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100 %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мероприятий по строительному контролю (надзору), обследованию, проверке достоверности сметной стоимости, и прочее.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МБ-590,6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МБ-590,6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554E18" w:rsidRPr="00554E18" w:rsidTr="00554E18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18 875,8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17 975,8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95, 2 %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554E18" w:rsidRPr="00554E18" w:rsidTr="00554E1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Комплекс процессных мероприятий «Капитальный ремонт и ремонт муниципального жилого фонда»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муниципального жилого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5 369,0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0,0;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5 369,0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5 369,0в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– 0,0;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 – 5 908,4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100 %</w:t>
            </w:r>
          </w:p>
        </w:tc>
      </w:tr>
      <w:tr w:rsidR="00554E18" w:rsidRPr="00554E18" w:rsidTr="00554E1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 Осуществление строительного, технического </w:t>
            </w:r>
            <w:proofErr w:type="gramStart"/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контроля,  и</w:t>
            </w:r>
            <w:proofErr w:type="gramEnd"/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др.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МБ-547,8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МБ- 539,4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</w:tr>
      <w:tr w:rsidR="00554E18" w:rsidRPr="00554E18" w:rsidTr="00554E18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5 916,8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5 908,4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99,9 %</w:t>
            </w:r>
          </w:p>
        </w:tc>
      </w:tr>
      <w:tr w:rsidR="00554E18" w:rsidRPr="00554E18" w:rsidTr="00554E18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 по программе: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45 812,0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ФБ – 4 737,6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– 20 262,4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 – 20 812,0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44 303,6 в </w:t>
            </w:r>
            <w:proofErr w:type="spellStart"/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ФБ – 4 737,6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– 20 262,4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 – 19 303,6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Times New Roman" w:hAnsi="Times New Roman" w:cs="Times New Roman"/>
                <w:sz w:val="20"/>
                <w:szCs w:val="20"/>
              </w:rPr>
              <w:t>96,7 %</w:t>
            </w:r>
          </w:p>
        </w:tc>
      </w:tr>
    </w:tbl>
    <w:p w:rsidR="00554E18" w:rsidRPr="00AE6FE6" w:rsidRDefault="00554E18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65506" w:rsidRPr="00AE6FE6" w:rsidRDefault="00E50D50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Уровень финансирования Программы (</w:t>
      </w:r>
      <w:proofErr w:type="spellStart"/>
      <w:r w:rsidRPr="00AE6FE6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AE6FE6">
        <w:rPr>
          <w:rFonts w:ascii="Times New Roman" w:hAnsi="Times New Roman" w:cs="Times New Roman"/>
          <w:sz w:val="24"/>
          <w:szCs w:val="24"/>
        </w:rPr>
        <w:t>) за 202</w:t>
      </w:r>
      <w:r w:rsidR="00554E18" w:rsidRPr="00AE6FE6">
        <w:rPr>
          <w:rFonts w:ascii="Times New Roman" w:hAnsi="Times New Roman" w:cs="Times New Roman"/>
          <w:sz w:val="24"/>
          <w:szCs w:val="24"/>
        </w:rPr>
        <w:t>5</w:t>
      </w:r>
      <w:r w:rsidR="00863ECE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Pr="00AE6FE6">
        <w:rPr>
          <w:rFonts w:ascii="Times New Roman" w:hAnsi="Times New Roman" w:cs="Times New Roman"/>
          <w:sz w:val="24"/>
          <w:szCs w:val="24"/>
        </w:rPr>
        <w:t xml:space="preserve">год составил </w:t>
      </w:r>
      <w:r w:rsidR="00554E18" w:rsidRPr="00AE6FE6">
        <w:rPr>
          <w:rFonts w:ascii="Times New Roman" w:hAnsi="Times New Roman" w:cs="Times New Roman"/>
          <w:sz w:val="24"/>
          <w:szCs w:val="24"/>
        </w:rPr>
        <w:t>96,7</w:t>
      </w:r>
      <w:r w:rsidRPr="00AE6FE6">
        <w:rPr>
          <w:rFonts w:ascii="Times New Roman" w:hAnsi="Times New Roman" w:cs="Times New Roman"/>
          <w:sz w:val="24"/>
          <w:szCs w:val="24"/>
        </w:rPr>
        <w:t>%.</w:t>
      </w:r>
    </w:p>
    <w:p w:rsidR="00E50D50" w:rsidRPr="00AE6FE6" w:rsidRDefault="00E50D50" w:rsidP="00FF2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D50" w:rsidRPr="00AE6FE6" w:rsidRDefault="00E50D50" w:rsidP="00FF2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целевых показателей Программы в 202</w:t>
      </w:r>
      <w:r w:rsidR="00554E18"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</w:p>
    <w:p w:rsidR="00554E18" w:rsidRPr="00AE6FE6" w:rsidRDefault="00554E18" w:rsidP="00FF2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693"/>
        <w:gridCol w:w="992"/>
        <w:gridCol w:w="2127"/>
        <w:gridCol w:w="1984"/>
        <w:gridCol w:w="2126"/>
      </w:tblGrid>
      <w:tr w:rsidR="00554E18" w:rsidRPr="00554E18" w:rsidTr="002F5D7F">
        <w:trPr>
          <w:trHeight w:val="1075"/>
        </w:trPr>
        <w:tc>
          <w:tcPr>
            <w:tcW w:w="710" w:type="dxa"/>
            <w:vMerge w:val="restart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149" w:right="13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</w:t>
            </w:r>
            <w:r w:rsidRPr="00554E18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E18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стро</w:t>
            </w:r>
            <w:proofErr w:type="spellEnd"/>
            <w:r w:rsidRPr="00554E18">
              <w:rPr>
                <w:rFonts w:ascii="Times New Roman" w:eastAsia="Calibri" w:hAnsi="Times New Roman" w:cs="Times New Roman"/>
                <w:spacing w:val="-4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ки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433" w:right="42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554E18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4E18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целевого </w:t>
            </w: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 w:rsidRPr="00554E18">
              <w:rPr>
                <w:rFonts w:ascii="Times New Roman" w:eastAsia="Calibri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54E18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15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Ед</w:t>
            </w:r>
            <w:proofErr w:type="spellEnd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554E18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изм</w:t>
            </w:r>
            <w:proofErr w:type="spellEnd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5" w:after="0" w:line="240" w:lineRule="auto"/>
              <w:ind w:left="90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Значения</w:t>
            </w:r>
            <w:proofErr w:type="spellEnd"/>
            <w:r w:rsidRPr="00554E18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целевых</w:t>
            </w:r>
            <w:proofErr w:type="spellEnd"/>
            <w:r w:rsidRPr="00554E18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показателей</w:t>
            </w:r>
            <w:proofErr w:type="spellEnd"/>
          </w:p>
        </w:tc>
        <w:tc>
          <w:tcPr>
            <w:tcW w:w="2126" w:type="dxa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440" w:right="4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554E18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базовое</w:t>
            </w:r>
            <w:r w:rsidRPr="00554E18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261" w:right="2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целевого</w:t>
            </w:r>
            <w:r w:rsidRPr="00554E1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261" w:right="2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2024 г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261" w:right="2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6FE6" w:rsidRPr="00554E18" w:rsidTr="002F5D7F">
        <w:trPr>
          <w:trHeight w:val="70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15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E18" w:rsidRPr="00554E18" w:rsidTr="002F5D7F">
        <w:trPr>
          <w:trHeight w:val="397"/>
        </w:trPr>
        <w:tc>
          <w:tcPr>
            <w:tcW w:w="710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148" w:right="13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30" w:lineRule="atLeast"/>
              <w:ind w:left="160" w:right="149" w:hanging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общественных и дворовых территорий</w:t>
            </w:r>
          </w:p>
        </w:tc>
        <w:tc>
          <w:tcPr>
            <w:tcW w:w="992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554E18" w:rsidRPr="00554E18" w:rsidTr="002F5D7F">
        <w:trPr>
          <w:trHeight w:val="535"/>
        </w:trPr>
        <w:tc>
          <w:tcPr>
            <w:tcW w:w="710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1" w:after="0" w:line="240" w:lineRule="auto"/>
              <w:ind w:left="148" w:right="13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30" w:lineRule="atLeast"/>
              <w:ind w:right="1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Переселение граждан из аварийного жилого фонда</w:t>
            </w:r>
          </w:p>
        </w:tc>
        <w:tc>
          <w:tcPr>
            <w:tcW w:w="992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1" w:after="0" w:line="240" w:lineRule="auto"/>
              <w:ind w:left="140" w:right="1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127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1" w:after="0" w:line="240" w:lineRule="auto"/>
              <w:ind w:left="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4E18" w:rsidRPr="00554E18" w:rsidTr="002F5D7F">
        <w:trPr>
          <w:trHeight w:val="415"/>
        </w:trPr>
        <w:tc>
          <w:tcPr>
            <w:tcW w:w="710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1" w:after="0" w:line="240" w:lineRule="auto"/>
              <w:ind w:left="148" w:right="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after="0" w:line="230" w:lineRule="atLeast"/>
              <w:ind w:left="293" w:right="284" w:firstLin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Снос аварийных домов</w:t>
            </w:r>
          </w:p>
        </w:tc>
        <w:tc>
          <w:tcPr>
            <w:tcW w:w="992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1" w:after="0" w:line="240" w:lineRule="auto"/>
              <w:ind w:left="140" w:right="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E18" w:rsidRPr="00554E18" w:rsidRDefault="00554E18" w:rsidP="00554E18">
            <w:pPr>
              <w:widowControl w:val="0"/>
              <w:autoSpaceDE w:val="0"/>
              <w:autoSpaceDN w:val="0"/>
              <w:spacing w:before="1" w:after="0" w:line="240" w:lineRule="auto"/>
              <w:ind w:left="15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4E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54E18" w:rsidRPr="00554E18" w:rsidRDefault="00554E18" w:rsidP="00554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33E" w:rsidRPr="00D2433E" w:rsidRDefault="00D2433E" w:rsidP="00D24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</w:t>
      </w:r>
      <w:proofErr w:type="gramStart"/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 программы</w:t>
      </w:r>
      <w:proofErr w:type="gramEnd"/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составило 96,7 % -индекс результативности.</w:t>
      </w:r>
    </w:p>
    <w:p w:rsidR="00D2433E" w:rsidRPr="00D2433E" w:rsidRDefault="00D2433E" w:rsidP="00D24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Интегральная оценка результативности Программы рассчитана на основании значений целевых показателей в соответствии с утвержденной Методикой оценки эффективности муниципальных программ:</w:t>
      </w:r>
    </w:p>
    <w:p w:rsidR="00D2433E" w:rsidRPr="00D2433E" w:rsidRDefault="00D2433E" w:rsidP="00D24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3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</w:t>
      </w:r>
      <w:proofErr w:type="spellEnd"/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>= 100/1 = 100 %</w:t>
      </w:r>
    </w:p>
    <w:p w:rsidR="00D2433E" w:rsidRPr="00D2433E" w:rsidRDefault="00D2433E" w:rsidP="00D24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Программы:</w:t>
      </w:r>
    </w:p>
    <w:p w:rsidR="00D2433E" w:rsidRPr="00D2433E" w:rsidRDefault="00D2433E" w:rsidP="00D24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>Эt</w:t>
      </w:r>
      <w:proofErr w:type="spellEnd"/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=100 / 96,7 * 100 = 103,4 %</w:t>
      </w:r>
    </w:p>
    <w:p w:rsidR="00D2433E" w:rsidRPr="00D2433E" w:rsidRDefault="00D2433E" w:rsidP="00D2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2025 году общее финансирование программы, фактические показатели финансирования мероприятий с выделением источников финансирования по сравнению с плановыми показателями соответствуют запланированным.                                                                                       </w:t>
      </w:r>
    </w:p>
    <w:p w:rsidR="00796EFE" w:rsidRPr="00AE6FE6" w:rsidRDefault="00796EFE" w:rsidP="00A94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3C9" w:rsidRDefault="005523C9" w:rsidP="00FF29BA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6D4034" w:rsidRPr="00AE6FE6" w:rsidRDefault="00A258EA" w:rsidP="00FF29BA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840296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. Программа «</w:t>
      </w:r>
      <w:r w:rsidR="006D403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Обеспечение устойчивого функционирования и развития коммунальной</w:t>
      </w:r>
    </w:p>
    <w:p w:rsidR="00840296" w:rsidRPr="00AE6FE6" w:rsidRDefault="006D4034" w:rsidP="00FF29BA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и инженерной инфраструктуры и повышение </w:t>
      </w:r>
      <w:proofErr w:type="spellStart"/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энергоэффективности</w:t>
      </w:r>
      <w:proofErr w:type="spellEnd"/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в Приозерском городском поселении</w:t>
      </w:r>
      <w:r w:rsidR="00840296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 202</w:t>
      </w:r>
      <w:r w:rsidR="00A662D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</w:t>
      </w:r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-20</w:t>
      </w:r>
      <w:r w:rsidR="00A662D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30</w:t>
      </w:r>
      <w:r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гг</w:t>
      </w:r>
      <w:r w:rsidR="00840296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840296" w:rsidRPr="00AE6FE6" w:rsidRDefault="007A06EB" w:rsidP="00FF29B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(</w:t>
      </w:r>
      <w:r w:rsidR="0002738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утв.</w:t>
      </w:r>
      <w:r w:rsidR="00016A82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пост. адм. </w:t>
      </w:r>
      <w:r w:rsidR="006D4034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№ </w:t>
      </w:r>
      <w:r w:rsidR="00A662D4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1669 от 19.05.2025г.</w:t>
      </w:r>
      <w:r w:rsidR="00840296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</w:p>
    <w:p w:rsidR="00E50D50" w:rsidRPr="00AE6FE6" w:rsidRDefault="00E50D50" w:rsidP="00A94F7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840296" w:rsidRDefault="00840296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Выполнение расходных обязательств, связанных с реализацией Программы за 20</w:t>
      </w:r>
      <w:r w:rsidR="00B151C4" w:rsidRPr="00AE6FE6">
        <w:rPr>
          <w:rFonts w:ascii="Times New Roman" w:hAnsi="Times New Roman" w:cs="Times New Roman"/>
          <w:sz w:val="24"/>
          <w:szCs w:val="24"/>
        </w:rPr>
        <w:t>2</w:t>
      </w:r>
      <w:r w:rsidR="00A662D4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523C9" w:rsidRPr="00AE6FE6" w:rsidRDefault="005523C9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74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509"/>
        <w:gridCol w:w="2609"/>
        <w:gridCol w:w="2127"/>
        <w:gridCol w:w="1984"/>
        <w:gridCol w:w="2693"/>
        <w:gridCol w:w="5542"/>
      </w:tblGrid>
      <w:tr w:rsidR="00A662D4" w:rsidRPr="00A662D4" w:rsidTr="00A662D4">
        <w:trPr>
          <w:gridAfter w:val="1"/>
          <w:wAfter w:w="5542" w:type="dxa"/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A662D4" w:rsidRPr="00A662D4" w:rsidTr="00A662D4">
        <w:trPr>
          <w:gridAfter w:val="1"/>
          <w:wAfter w:w="5542" w:type="dxa"/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текущий год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Комплексы процессных мероприятий</w:t>
            </w: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</w:tr>
      <w:tr w:rsidR="00A662D4" w:rsidRPr="00A662D4" w:rsidTr="00A662D4">
        <w:trPr>
          <w:gridAfter w:val="1"/>
          <w:wAfter w:w="5542" w:type="dxa"/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строительному контролю (надзору), обследованию и прочее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1 289,3 в т. ч.: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1 289,3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ОБ –0;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 </w:t>
            </w:r>
            <w:r w:rsidR="00497359">
              <w:rPr>
                <w:rFonts w:ascii="Times New Roman" w:eastAsia="Times New Roman" w:hAnsi="Times New Roman" w:cs="Times New Roman"/>
                <w:sz w:val="20"/>
                <w:szCs w:val="20"/>
              </w:rPr>
              <w:t>-0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1 289,3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«Поддержка преобразований в жилищно-коммунальной сфере на территории Ленинградской области для обеспечения условий проживания населения»</w:t>
            </w: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техническому </w:t>
            </w: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обслуживанию и текущему ремонту газораспределительной сети на объекте: «Газоснабжение природным газом г. Приозерск. Распорядительные сети (I, II, III, IV, V – этапы)»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1 136,0 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 – 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МБ –1 136,0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1 112,6 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 – 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1 112,6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99, 1%</w:t>
            </w:r>
          </w:p>
        </w:tc>
      </w:tr>
      <w:tr w:rsidR="00A662D4" w:rsidRPr="00A662D4" w:rsidTr="00A662D4">
        <w:trPr>
          <w:gridAfter w:val="1"/>
          <w:wAfter w:w="5542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МБУ «Зелёный город» для обеспечения функционирования городской бани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3 500,</w:t>
            </w:r>
            <w:proofErr w:type="gram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0  в</w:t>
            </w:r>
            <w:proofErr w:type="gram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3 500,0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3 500,0 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 –3 500,0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A662D4" w:rsidRPr="00A662D4" w:rsidTr="00A662D4">
        <w:trPr>
          <w:gridAfter w:val="1"/>
          <w:wAfter w:w="5542" w:type="dxa"/>
          <w:trHeight w:val="90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4 636,0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4 612,6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99,5 %</w:t>
            </w:r>
          </w:p>
        </w:tc>
      </w:tr>
      <w:tr w:rsidR="00A662D4" w:rsidRPr="00A662D4" w:rsidTr="00A662D4">
        <w:trPr>
          <w:gridAfter w:val="1"/>
          <w:wAfter w:w="5542" w:type="dxa"/>
          <w:trHeight w:val="9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Проектная часть.</w:t>
            </w:r>
          </w:p>
          <w:p w:rsidR="00A662D4" w:rsidRPr="00A662D4" w:rsidRDefault="00A662D4" w:rsidP="00A662D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Отраслевой проект «Современный облик сельских территорий»</w:t>
            </w:r>
          </w:p>
        </w:tc>
      </w:tr>
      <w:tr w:rsidR="00A662D4" w:rsidRPr="00A662D4" w:rsidTr="00A662D4">
        <w:trPr>
          <w:gridAfter w:val="1"/>
          <w:wAfter w:w="5542" w:type="dxa"/>
          <w:trHeight w:val="900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программы комплексного развития коммунальной инфраструктуры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150,0 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150,0 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МБ –150,0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A662D4" w:rsidRPr="00A662D4" w:rsidTr="00A662D4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6 075,3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 – 0,0;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 – 6 075,3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4 762,6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 – 0,0;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 – 4 612,6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2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78,4</w:t>
            </w: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5542" w:type="dxa"/>
            <w:vAlign w:val="center"/>
          </w:tcPr>
          <w:p w:rsidR="00A662D4" w:rsidRPr="00A662D4" w:rsidRDefault="00A662D4" w:rsidP="00A66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62D4" w:rsidRPr="00AE6FE6" w:rsidRDefault="00A662D4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359" w:rsidRPr="00AE6FE6" w:rsidRDefault="00840296" w:rsidP="00FF2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Уровень финансирования Программы (</w:t>
      </w:r>
      <w:proofErr w:type="spellStart"/>
      <w:r w:rsidRPr="00AE6FE6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AE6FE6">
        <w:rPr>
          <w:rFonts w:ascii="Times New Roman" w:hAnsi="Times New Roman" w:cs="Times New Roman"/>
          <w:sz w:val="24"/>
          <w:szCs w:val="24"/>
        </w:rPr>
        <w:t xml:space="preserve">) составил </w:t>
      </w:r>
      <w:r w:rsidR="00A662D4" w:rsidRPr="00AE6FE6">
        <w:rPr>
          <w:rFonts w:ascii="Times New Roman" w:hAnsi="Times New Roman" w:cs="Times New Roman"/>
          <w:sz w:val="24"/>
          <w:szCs w:val="24"/>
        </w:rPr>
        <w:t>78,4</w:t>
      </w:r>
      <w:r w:rsidR="00FF29BA" w:rsidRPr="00AE6FE6">
        <w:rPr>
          <w:rFonts w:ascii="Times New Roman" w:hAnsi="Times New Roman" w:cs="Times New Roman"/>
          <w:sz w:val="24"/>
          <w:szCs w:val="24"/>
        </w:rPr>
        <w:t>%.</w:t>
      </w:r>
    </w:p>
    <w:p w:rsidR="00A662D4" w:rsidRPr="00AE6FE6" w:rsidRDefault="00A662D4" w:rsidP="00FF2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3FD" w:rsidRPr="00AE6FE6" w:rsidRDefault="00840296" w:rsidP="00A66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Достижение целевых показателей за 20</w:t>
      </w:r>
      <w:r w:rsidR="00DC40E8" w:rsidRPr="00AE6FE6">
        <w:rPr>
          <w:rFonts w:ascii="Times New Roman" w:hAnsi="Times New Roman" w:cs="Times New Roman"/>
          <w:sz w:val="24"/>
          <w:szCs w:val="24"/>
        </w:rPr>
        <w:t>2</w:t>
      </w:r>
      <w:r w:rsidR="00A662D4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год: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851"/>
        <w:gridCol w:w="1134"/>
        <w:gridCol w:w="1275"/>
        <w:gridCol w:w="1276"/>
        <w:gridCol w:w="1559"/>
      </w:tblGrid>
      <w:tr w:rsidR="00A662D4" w:rsidRPr="00A662D4" w:rsidTr="00A662D4">
        <w:trPr>
          <w:trHeight w:val="372"/>
        </w:trPr>
        <w:tc>
          <w:tcPr>
            <w:tcW w:w="568" w:type="dxa"/>
            <w:vMerge w:val="restart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851" w:type="dxa"/>
            <w:vMerge w:val="restart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685" w:type="dxa"/>
            <w:gridSpan w:val="3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A662D4" w:rsidRPr="00AE6FE6" w:rsidTr="00A662D4">
        <w:trPr>
          <w:trHeight w:val="147"/>
        </w:trPr>
        <w:tc>
          <w:tcPr>
            <w:tcW w:w="568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предшествующий отчетному</w:t>
            </w:r>
          </w:p>
        </w:tc>
        <w:tc>
          <w:tcPr>
            <w:tcW w:w="2551" w:type="dxa"/>
            <w:gridSpan w:val="2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559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62D4" w:rsidRPr="00AE6FE6" w:rsidTr="00A662D4">
        <w:trPr>
          <w:trHeight w:val="147"/>
        </w:trPr>
        <w:tc>
          <w:tcPr>
            <w:tcW w:w="568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62D4" w:rsidRPr="00A662D4" w:rsidRDefault="00A662D4" w:rsidP="00A662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559" w:type="dxa"/>
            <w:vMerge/>
          </w:tcPr>
          <w:p w:rsidR="00A662D4" w:rsidRPr="00A662D4" w:rsidRDefault="00A662D4" w:rsidP="00A662D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62D4" w:rsidRPr="00AE6FE6" w:rsidTr="00A662D4">
        <w:trPr>
          <w:trHeight w:val="28"/>
        </w:trPr>
        <w:tc>
          <w:tcPr>
            <w:tcW w:w="568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662D4" w:rsidRPr="00AE6FE6" w:rsidTr="00A662D4">
        <w:trPr>
          <w:trHeight w:val="28"/>
        </w:trPr>
        <w:tc>
          <w:tcPr>
            <w:tcW w:w="568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Тепловые сети, подлежащие ремонту</w:t>
            </w:r>
          </w:p>
        </w:tc>
        <w:tc>
          <w:tcPr>
            <w:tcW w:w="851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м.</w:t>
            </w:r>
          </w:p>
        </w:tc>
        <w:tc>
          <w:tcPr>
            <w:tcW w:w="1134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0% </w:t>
            </w:r>
          </w:p>
        </w:tc>
      </w:tr>
      <w:tr w:rsidR="00A662D4" w:rsidRPr="00AE6FE6" w:rsidTr="00A662D4">
        <w:trPr>
          <w:trHeight w:val="28"/>
        </w:trPr>
        <w:tc>
          <w:tcPr>
            <w:tcW w:w="568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газораспределительных сетей, подлежащих техническому обслуживанию</w:t>
            </w:r>
          </w:p>
        </w:tc>
        <w:tc>
          <w:tcPr>
            <w:tcW w:w="851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4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1275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1276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1559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662D4" w:rsidRPr="00AE6FE6" w:rsidTr="00A662D4">
        <w:trPr>
          <w:trHeight w:val="290"/>
        </w:trPr>
        <w:tc>
          <w:tcPr>
            <w:tcW w:w="568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бани</w:t>
            </w:r>
          </w:p>
        </w:tc>
        <w:tc>
          <w:tcPr>
            <w:tcW w:w="851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29 024</w:t>
            </w:r>
          </w:p>
        </w:tc>
        <w:tc>
          <w:tcPr>
            <w:tcW w:w="1275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29 024</w:t>
            </w:r>
          </w:p>
        </w:tc>
        <w:tc>
          <w:tcPr>
            <w:tcW w:w="1276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29 024</w:t>
            </w:r>
          </w:p>
        </w:tc>
        <w:tc>
          <w:tcPr>
            <w:tcW w:w="1559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662D4" w:rsidRPr="00AE6FE6" w:rsidTr="00A662D4">
        <w:trPr>
          <w:trHeight w:val="290"/>
        </w:trPr>
        <w:tc>
          <w:tcPr>
            <w:tcW w:w="568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 Приозерского городского поселения</w:t>
            </w:r>
          </w:p>
        </w:tc>
        <w:tc>
          <w:tcPr>
            <w:tcW w:w="851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  <w:p w:rsidR="00A662D4" w:rsidRPr="00A662D4" w:rsidRDefault="00A662D4" w:rsidP="00A66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62D4" w:rsidRPr="00A662D4" w:rsidRDefault="00A662D4" w:rsidP="00A66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мероприятий </w:t>
      </w:r>
      <w:proofErr w:type="gramStart"/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целевые</w:t>
      </w:r>
      <w:proofErr w:type="gramEnd"/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достигнуты не в полном объем по сравнению с запланированными. Целевые индикаторы </w:t>
      </w:r>
      <w:r w:rsidR="00BA1BE2"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</w:t>
      </w:r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имеют положительную динамику.</w:t>
      </w:r>
    </w:p>
    <w:p w:rsidR="00A662D4" w:rsidRPr="00A374F7" w:rsidRDefault="00A662D4" w:rsidP="00A662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Интегральная оценка результативности Программы рассчитана на основании значений целевых показателей в соответствии с утвержденной Методикой оценки эффективности муниципальных программ:</w:t>
      </w:r>
    </w:p>
    <w:p w:rsidR="00A662D4" w:rsidRPr="00A374F7" w:rsidRDefault="00A662D4" w:rsidP="00A662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7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</w:t>
      </w:r>
      <w:proofErr w:type="spellEnd"/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F05E36">
        <w:rPr>
          <w:rFonts w:ascii="Times New Roman" w:eastAsia="Times New Roman" w:hAnsi="Times New Roman" w:cs="Times New Roman"/>
          <w:sz w:val="24"/>
          <w:szCs w:val="24"/>
          <w:lang w:eastAsia="ru-RU"/>
        </w:rPr>
        <w:t>0+</w:t>
      </w: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100+100) / </w:t>
      </w:r>
      <w:r w:rsidR="00287732"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287732"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proofErr w:type="gramStart"/>
      <w:r w:rsidR="00287732"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proofErr w:type="gramEnd"/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A662D4" w:rsidRPr="00A374F7" w:rsidRDefault="00A662D4" w:rsidP="00A662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Программы:</w:t>
      </w:r>
    </w:p>
    <w:p w:rsidR="00A662D4" w:rsidRPr="00A374F7" w:rsidRDefault="00A662D4" w:rsidP="00A662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374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="00287732"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66,7</w:t>
      </w: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78,4* 100 = </w:t>
      </w:r>
      <w:r w:rsidR="00287732"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85,1</w:t>
      </w: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A662D4" w:rsidRPr="00A662D4" w:rsidRDefault="00A662D4" w:rsidP="00A66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Программы в 2025 году ниже запланированных показателей при запланированном объёме расходов.</w:t>
      </w:r>
    </w:p>
    <w:p w:rsidR="00A662D4" w:rsidRPr="00A662D4" w:rsidRDefault="00A662D4" w:rsidP="00A66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Причины отклонения планового показателя на 2025 год «Тепловые сети, подлежащие ремонту» связаны с отсутствием </w:t>
      </w:r>
      <w:proofErr w:type="spellStart"/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A6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областного бюджета Ленинградской области. </w:t>
      </w:r>
    </w:p>
    <w:p w:rsidR="00A662D4" w:rsidRPr="00AE6FE6" w:rsidRDefault="00A662D4" w:rsidP="00A6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59" w:rsidRPr="00AE6FE6" w:rsidRDefault="00786359" w:rsidP="00A94F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0B5D" w:rsidRPr="00AE6FE6" w:rsidRDefault="00A258EA" w:rsidP="00FF29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1B0B5D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. Программа «</w:t>
      </w:r>
      <w:r w:rsidR="00F1124E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Благоустройство городских территорий Приозерского городского поселения</w:t>
      </w:r>
      <w:r w:rsidR="006C3B10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="000F050B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 202</w:t>
      </w:r>
      <w:r w:rsidR="00594839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5-2030</w:t>
      </w:r>
      <w:r w:rsidR="000F050B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годы</w:t>
      </w:r>
      <w:r w:rsidR="001B0B5D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1B0B5D" w:rsidRPr="00AE6FE6" w:rsidRDefault="001B0B5D" w:rsidP="00FF29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(</w:t>
      </w:r>
      <w:r w:rsidR="00B17345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утв.</w:t>
      </w:r>
      <w:r w:rsidR="0059483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пост. адм.</w:t>
      </w:r>
      <w:r w:rsidR="006C3B10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F1124E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№ </w:t>
      </w:r>
      <w:r w:rsidR="0059483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335</w:t>
      </w:r>
      <w:r w:rsidR="00F1124E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от </w:t>
      </w:r>
      <w:r w:rsidR="0059483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05.02.2025г.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</w:p>
    <w:p w:rsidR="001B0B5D" w:rsidRPr="00AE6FE6" w:rsidRDefault="001B0B5D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B5D" w:rsidRPr="00AE6FE6" w:rsidRDefault="001B0B5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Выполнение расходных обязательств, связанных с реализацией Программы за 20</w:t>
      </w:r>
      <w:r w:rsidR="001B56EB" w:rsidRPr="00AE6FE6">
        <w:rPr>
          <w:rFonts w:ascii="Times New Roman" w:hAnsi="Times New Roman" w:cs="Times New Roman"/>
          <w:sz w:val="24"/>
          <w:szCs w:val="24"/>
        </w:rPr>
        <w:t>2</w:t>
      </w:r>
      <w:r w:rsidR="00893700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год:</w:t>
      </w:r>
    </w:p>
    <w:tbl>
      <w:tblPr>
        <w:tblW w:w="10657" w:type="dxa"/>
        <w:tblInd w:w="-4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186"/>
        <w:gridCol w:w="694"/>
        <w:gridCol w:w="2429"/>
        <w:gridCol w:w="1706"/>
        <w:gridCol w:w="2132"/>
        <w:gridCol w:w="2981"/>
      </w:tblGrid>
      <w:tr w:rsidR="00893700" w:rsidRPr="00893700" w:rsidTr="00893700">
        <w:trPr>
          <w:trHeight w:val="800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893700" w:rsidRPr="00893700" w:rsidTr="00893700">
        <w:trPr>
          <w:trHeight w:val="600"/>
        </w:trPr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текущий год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 процессных мероприятий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1.Комплекс процессных мероприятий «Совершенствование системы благоустройства» </w:t>
            </w: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МБУ «Зеленый город»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43 750,0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43 750,0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43 750,0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– 0; 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43 750,0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и ремонт сетей уличного освещения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9 631,5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9 631,5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9 313,2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9 313,1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96,7 %</w:t>
            </w: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33 032,2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33 032,2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32 098,9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32 098,9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97,2 %</w:t>
            </w: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детской площадки по адресу: г. Приозерск, ул. Суворова, д.34, 36, 38, 40, 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6 000,0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5 700,0;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300,0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6 000,0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5 700,0;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300,0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92 413,7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91 162,0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98,6 %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2.Комплекс процессных мероприятий «Охрана окружающей среды»</w:t>
            </w:r>
          </w:p>
        </w:tc>
      </w:tr>
      <w:tr w:rsidR="00893700" w:rsidRPr="00893700" w:rsidTr="00893700">
        <w:trPr>
          <w:trHeight w:val="189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Ликвидация несанкционированных свалок, сбор и вывоз ТКО после субботников, сбор и вывоз строительного мусора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2 931,9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2 931,9</w:t>
            </w:r>
          </w:p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2 915,9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2 915,9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99,5  %</w:t>
            </w:r>
          </w:p>
        </w:tc>
      </w:tr>
      <w:tr w:rsidR="00893700" w:rsidRPr="00893700" w:rsidTr="00893700">
        <w:trPr>
          <w:trHeight w:val="421"/>
        </w:trPr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2 931,9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2 915,9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99,5 %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3.Комплекс процессных мероприятий «Реализация функций в сфере обращения с отходами»</w:t>
            </w:r>
          </w:p>
        </w:tc>
      </w:tr>
      <w:tr w:rsidR="00893700" w:rsidRPr="00893700" w:rsidTr="00893700"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Сбор, вывоз, утилизация твердых коммунальных отходов с общегородских территорий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1 045,0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1 045,0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443,8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443,8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42,4%</w:t>
            </w:r>
          </w:p>
        </w:tc>
      </w:tr>
      <w:tr w:rsidR="00893700" w:rsidRPr="00893700" w:rsidTr="00893700"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1 045,0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443,8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42,4 %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проекты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1.Отраслевой проект «Благоустройство сельских территорий» </w:t>
            </w:r>
          </w:p>
        </w:tc>
      </w:tr>
      <w:tr w:rsidR="00893700" w:rsidRPr="00893700" w:rsidTr="00893700"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 ,0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– 0,0;</w:t>
            </w:r>
          </w:p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79,0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79,0 в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– 0,0;</w:t>
            </w:r>
          </w:p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79,0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93700" w:rsidRPr="00893700" w:rsidTr="00893700"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100 %</w:t>
            </w:r>
          </w:p>
        </w:tc>
      </w:tr>
      <w:tr w:rsidR="00893700" w:rsidRPr="00893700" w:rsidTr="00893700">
        <w:tc>
          <w:tcPr>
            <w:tcW w:w="10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2.Отраслевой проект «Благоустройство общественных, дворовых пространств и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городского хозяйства»</w:t>
            </w:r>
          </w:p>
        </w:tc>
      </w:tr>
      <w:tr w:rsidR="00893700" w:rsidRPr="00893700" w:rsidTr="00893700"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по </w:t>
            </w:r>
            <w:proofErr w:type="spellStart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хозяйства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478,3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440,0;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38,3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478,3 в т. ч.: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440,0;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38,3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893700" w:rsidRPr="00893700" w:rsidTr="00893700"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478,3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478,3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700" w:rsidRPr="00893700" w:rsidTr="00893700"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96 947,9 в т. ч. 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– 6 140,0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МБ –90 807,9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95 079,0 в т. ч.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– 6 140,0</w:t>
            </w: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МБ – 88 939,0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93700" w:rsidRPr="00893700" w:rsidRDefault="00893700" w:rsidP="0089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37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98,1</w:t>
            </w:r>
          </w:p>
        </w:tc>
      </w:tr>
      <w:tr w:rsidR="00893700" w:rsidRPr="00893700" w:rsidTr="00893700">
        <w:trPr>
          <w:gridAfter w:val="6"/>
          <w:wAfter w:w="10128" w:type="dxa"/>
        </w:trPr>
        <w:tc>
          <w:tcPr>
            <w:tcW w:w="529" w:type="dxa"/>
            <w:vAlign w:val="center"/>
          </w:tcPr>
          <w:p w:rsidR="00893700" w:rsidRPr="00893700" w:rsidRDefault="00893700" w:rsidP="00893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A9548B" w:rsidRPr="00AE6FE6" w:rsidRDefault="00A9548B" w:rsidP="00A94F79">
      <w:pPr>
        <w:widowControl w:val="0"/>
        <w:tabs>
          <w:tab w:val="left" w:pos="142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FE6">
        <w:rPr>
          <w:rFonts w:ascii="Times New Roman" w:eastAsia="Calibri" w:hAnsi="Times New Roman" w:cs="Times New Roman"/>
          <w:sz w:val="24"/>
          <w:szCs w:val="24"/>
        </w:rPr>
        <w:t xml:space="preserve">Фактическое финансирование Программы за отчетный период составило </w:t>
      </w:r>
      <w:r w:rsidR="000F4B25" w:rsidRPr="00AE6FE6">
        <w:rPr>
          <w:rFonts w:ascii="Times New Roman" w:eastAsia="Calibri" w:hAnsi="Times New Roman" w:cs="Times New Roman"/>
          <w:sz w:val="24"/>
          <w:szCs w:val="24"/>
        </w:rPr>
        <w:t>9</w:t>
      </w:r>
      <w:r w:rsidR="00893700" w:rsidRPr="00AE6FE6">
        <w:rPr>
          <w:rFonts w:ascii="Times New Roman" w:eastAsia="Calibri" w:hAnsi="Times New Roman" w:cs="Times New Roman"/>
          <w:sz w:val="24"/>
          <w:szCs w:val="24"/>
        </w:rPr>
        <w:t>8</w:t>
      </w:r>
      <w:r w:rsidR="000F4B25" w:rsidRPr="00AE6FE6">
        <w:rPr>
          <w:rFonts w:ascii="Times New Roman" w:eastAsia="Calibri" w:hAnsi="Times New Roman" w:cs="Times New Roman"/>
          <w:sz w:val="24"/>
          <w:szCs w:val="24"/>
        </w:rPr>
        <w:t>,</w:t>
      </w:r>
      <w:r w:rsidR="00893700" w:rsidRPr="00AE6FE6">
        <w:rPr>
          <w:rFonts w:ascii="Times New Roman" w:eastAsia="Calibri" w:hAnsi="Times New Roman" w:cs="Times New Roman"/>
          <w:sz w:val="24"/>
          <w:szCs w:val="24"/>
        </w:rPr>
        <w:t>1</w:t>
      </w:r>
      <w:r w:rsidRPr="00AE6FE6"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6B17AD" w:rsidRPr="00AE6FE6" w:rsidRDefault="006B17AD" w:rsidP="00A94F79">
      <w:pPr>
        <w:widowControl w:val="0"/>
        <w:tabs>
          <w:tab w:val="left" w:pos="142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548B" w:rsidRPr="00AE6FE6" w:rsidRDefault="00A9548B" w:rsidP="00FF29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6FE6">
        <w:rPr>
          <w:rFonts w:ascii="Times New Roman" w:eastAsia="Calibri" w:hAnsi="Times New Roman" w:cs="Times New Roman"/>
          <w:sz w:val="24"/>
          <w:szCs w:val="24"/>
        </w:rPr>
        <w:t>Достижение целевых показателей за 202</w:t>
      </w:r>
      <w:r w:rsidR="00893700" w:rsidRPr="00AE6FE6">
        <w:rPr>
          <w:rFonts w:ascii="Times New Roman" w:eastAsia="Calibri" w:hAnsi="Times New Roman" w:cs="Times New Roman"/>
          <w:sz w:val="24"/>
          <w:szCs w:val="24"/>
        </w:rPr>
        <w:t>5</w:t>
      </w:r>
      <w:r w:rsidRPr="00AE6FE6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709"/>
        <w:gridCol w:w="1134"/>
        <w:gridCol w:w="992"/>
        <w:gridCol w:w="1134"/>
        <w:gridCol w:w="2268"/>
      </w:tblGrid>
      <w:tr w:rsidR="00893700" w:rsidRPr="00AE6FE6" w:rsidTr="00893700">
        <w:trPr>
          <w:trHeight w:val="372"/>
        </w:trPr>
        <w:tc>
          <w:tcPr>
            <w:tcW w:w="426" w:type="dxa"/>
            <w:vMerge w:val="restart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969" w:type="dxa"/>
            <w:vMerge w:val="restart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260" w:type="dxa"/>
            <w:gridSpan w:val="3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893700" w:rsidRPr="00AE6FE6" w:rsidTr="00893700">
        <w:trPr>
          <w:trHeight w:val="147"/>
        </w:trPr>
        <w:tc>
          <w:tcPr>
            <w:tcW w:w="426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Год, предшествующий отчетному</w:t>
            </w:r>
          </w:p>
        </w:tc>
        <w:tc>
          <w:tcPr>
            <w:tcW w:w="2126" w:type="dxa"/>
            <w:gridSpan w:val="2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268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700" w:rsidRPr="00AE6FE6" w:rsidTr="00893700">
        <w:trPr>
          <w:trHeight w:val="147"/>
        </w:trPr>
        <w:tc>
          <w:tcPr>
            <w:tcW w:w="426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2268" w:type="dxa"/>
            <w:vMerge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700" w:rsidRPr="00AE6FE6" w:rsidTr="00893700">
        <w:trPr>
          <w:trHeight w:val="290"/>
        </w:trPr>
        <w:tc>
          <w:tcPr>
            <w:tcW w:w="426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93700" w:rsidRPr="00AE6FE6" w:rsidTr="00893700">
        <w:trPr>
          <w:trHeight w:val="275"/>
        </w:trPr>
        <w:tc>
          <w:tcPr>
            <w:tcW w:w="426" w:type="dxa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6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Программа «Благоустройство городских территорий Приозерского городского поселения»</w:t>
            </w:r>
          </w:p>
        </w:tc>
      </w:tr>
      <w:tr w:rsidR="00893700" w:rsidRPr="00AE6FE6" w:rsidTr="00893700">
        <w:trPr>
          <w:trHeight w:val="290"/>
        </w:trPr>
        <w:tc>
          <w:tcPr>
            <w:tcW w:w="426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Оборудование места массового отдыха населения у воды</w:t>
            </w:r>
          </w:p>
        </w:tc>
        <w:tc>
          <w:tcPr>
            <w:tcW w:w="709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93700" w:rsidRPr="00AE6FE6" w:rsidTr="00893700">
        <w:trPr>
          <w:trHeight w:val="290"/>
        </w:trPr>
        <w:tc>
          <w:tcPr>
            <w:tcW w:w="426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09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93700" w:rsidRPr="00AE6FE6" w:rsidTr="00893700">
        <w:trPr>
          <w:trHeight w:val="237"/>
        </w:trPr>
        <w:tc>
          <w:tcPr>
            <w:tcW w:w="426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Площадь территории, освобожденной от борщевика Сосновского</w:t>
            </w:r>
          </w:p>
        </w:tc>
        <w:tc>
          <w:tcPr>
            <w:tcW w:w="709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134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93700" w:rsidRPr="00AE6FE6" w:rsidTr="00893700">
        <w:trPr>
          <w:trHeight w:val="290"/>
        </w:trPr>
        <w:tc>
          <w:tcPr>
            <w:tcW w:w="426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6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Установка систем видеонаблюдения </w:t>
            </w:r>
          </w:p>
        </w:tc>
        <w:tc>
          <w:tcPr>
            <w:tcW w:w="709" w:type="dxa"/>
          </w:tcPr>
          <w:p w:rsidR="00893700" w:rsidRPr="00AE6FE6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</w:tcPr>
          <w:p w:rsidR="00893700" w:rsidRPr="00AE6FE6" w:rsidRDefault="00893700" w:rsidP="0089370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6F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5A5899" w:rsidRPr="00AE6FE6" w:rsidRDefault="005A5899" w:rsidP="005A5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целом при реализации мероприятий Программы достигнуты запланированные результаты. Целевые индикаторы Программы имеют положительную динамику. </w:t>
      </w:r>
    </w:p>
    <w:p w:rsidR="005A5899" w:rsidRPr="00AE6FE6" w:rsidRDefault="005A5899" w:rsidP="005A5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Интегральная оценка результативности Программы рассчитана на основании значений целевых показателей в соответствии с утвержденной Методикой оценки эффективности муниципальных программ:</w:t>
      </w:r>
    </w:p>
    <w:p w:rsidR="005A5899" w:rsidRPr="00AE6FE6" w:rsidRDefault="005A5899" w:rsidP="005A5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E6FE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</w:t>
      </w:r>
      <w:proofErr w:type="spellEnd"/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(100+100+100+100) / 4=100% </w:t>
      </w:r>
    </w:p>
    <w:p w:rsidR="005A5899" w:rsidRPr="00AE6FE6" w:rsidRDefault="005A5899" w:rsidP="005A5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реализации Программы:</w:t>
      </w:r>
    </w:p>
    <w:p w:rsidR="005A5899" w:rsidRPr="00AE6FE6" w:rsidRDefault="005A5899" w:rsidP="005A5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Pr="00AE6FE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100/ 98,1* 100= 102 %</w:t>
      </w:r>
    </w:p>
    <w:p w:rsidR="005A5899" w:rsidRPr="00AE6FE6" w:rsidRDefault="005A5899" w:rsidP="005A5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реализации Программы в 2025 году соответствует запланированным результатам при запланированном объеме расходов.</w:t>
      </w:r>
    </w:p>
    <w:p w:rsidR="004F2D9F" w:rsidRPr="00AE6FE6" w:rsidRDefault="004F2D9F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4B4" w:rsidRPr="00AE6FE6" w:rsidRDefault="00A258EA" w:rsidP="00FF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B844DD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. Программа «</w:t>
      </w:r>
      <w:r w:rsidR="00C704B4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Развитие автомобильных дорог Приозерского городского поселения</w:t>
      </w:r>
      <w:r w:rsidR="00B844DD" w:rsidRPr="00AE6FE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</w:p>
    <w:p w:rsidR="002B06CE" w:rsidRPr="00AE6FE6" w:rsidRDefault="00B844DD" w:rsidP="00FF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на 20</w:t>
      </w:r>
      <w:r w:rsidR="00324459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5A5899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20</w:t>
      </w:r>
      <w:r w:rsidR="005A5899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годы</w:t>
      </w:r>
    </w:p>
    <w:p w:rsidR="00B844DD" w:rsidRPr="00AE6FE6" w:rsidRDefault="00B844DD" w:rsidP="00FF29B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(</w:t>
      </w:r>
      <w:r w:rsidR="00780C8B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утв. </w:t>
      </w:r>
      <w:r w:rsidR="00C07897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пост. адм. </w:t>
      </w:r>
      <w:r w:rsidR="006142D7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№ </w:t>
      </w:r>
      <w:r w:rsidR="005A589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163</w:t>
      </w:r>
      <w:r w:rsidR="006142D7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от </w:t>
      </w:r>
      <w:r w:rsidR="005A589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23.01.2025</w:t>
      </w:r>
      <w:r w:rsidR="006142D7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г</w:t>
      </w:r>
      <w:r w:rsidR="005A5899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</w:p>
    <w:p w:rsidR="00B844DD" w:rsidRDefault="00F4518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518D">
        <w:rPr>
          <w:rFonts w:ascii="Times New Roman" w:hAnsi="Times New Roman" w:cs="Times New Roman"/>
          <w:sz w:val="24"/>
          <w:szCs w:val="24"/>
        </w:rPr>
        <w:t>Выполнение расходных обязательств, связанных с реализацией Программы за 2025 год:</w:t>
      </w:r>
    </w:p>
    <w:tbl>
      <w:tblPr>
        <w:tblpPr w:leftFromText="180" w:rightFromText="180" w:vertAnchor="text" w:horzAnchor="margin" w:tblpX="-498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843"/>
        <w:gridCol w:w="3119"/>
      </w:tblGrid>
      <w:tr w:rsidR="00F4518D" w:rsidRPr="00F4518D" w:rsidTr="00F4518D">
        <w:tc>
          <w:tcPr>
            <w:tcW w:w="704" w:type="dxa"/>
            <w:vMerge w:val="restart"/>
          </w:tcPr>
          <w:p w:rsidR="00F4518D" w:rsidRPr="00F4518D" w:rsidRDefault="00F4518D" w:rsidP="00F4518D">
            <w:pPr>
              <w:spacing w:after="0" w:line="240" w:lineRule="auto"/>
              <w:ind w:left="-284"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827" w:type="dxa"/>
            <w:gridSpan w:val="2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3119" w:type="dxa"/>
            <w:vMerge w:val="restart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>исп-ие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плановых мероприятий в отчетном периоде, примечания</w:t>
            </w:r>
          </w:p>
        </w:tc>
      </w:tr>
      <w:tr w:rsidR="00F4518D" w:rsidRPr="00F4518D" w:rsidTr="00F4518D">
        <w:tc>
          <w:tcPr>
            <w:tcW w:w="704" w:type="dxa"/>
            <w:vMerge/>
          </w:tcPr>
          <w:p w:rsidR="00F4518D" w:rsidRPr="00F4518D" w:rsidRDefault="00F4518D" w:rsidP="00F4518D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4518D" w:rsidRPr="00F4518D" w:rsidRDefault="00F4518D" w:rsidP="00F4518D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</w:t>
            </w:r>
          </w:p>
          <w:p w:rsidR="00F4518D" w:rsidRPr="00F4518D" w:rsidRDefault="00F4518D" w:rsidP="00F4518D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текущий год</w:t>
            </w:r>
          </w:p>
        </w:tc>
        <w:tc>
          <w:tcPr>
            <w:tcW w:w="1843" w:type="dxa"/>
            <w:shd w:val="clear" w:color="auto" w:fill="auto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</w:t>
            </w: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3119" w:type="dxa"/>
            <w:vMerge/>
          </w:tcPr>
          <w:p w:rsidR="00F4518D" w:rsidRPr="00F4518D" w:rsidRDefault="00F4518D" w:rsidP="00F4518D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18D" w:rsidRPr="00F4518D" w:rsidTr="00F4518D">
        <w:tc>
          <w:tcPr>
            <w:tcW w:w="10627" w:type="dxa"/>
            <w:gridSpan w:val="5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F4518D" w:rsidRPr="00F4518D" w:rsidTr="00F4518D">
        <w:tc>
          <w:tcPr>
            <w:tcW w:w="10627" w:type="dxa"/>
            <w:gridSpan w:val="5"/>
          </w:tcPr>
          <w:p w:rsidR="00F4518D" w:rsidRPr="00F4518D" w:rsidRDefault="00F4518D" w:rsidP="00F451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«Реализация функций в сфере дорожного хозяйства»</w:t>
            </w:r>
          </w:p>
        </w:tc>
      </w:tr>
      <w:tr w:rsidR="00F4518D" w:rsidRPr="00F4518D" w:rsidTr="00F4518D">
        <w:tc>
          <w:tcPr>
            <w:tcW w:w="70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F4518D" w:rsidRPr="00F4518D" w:rsidRDefault="00F4518D" w:rsidP="00F4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4518D" w:rsidRPr="00F4518D" w:rsidRDefault="00F4518D" w:rsidP="00F4518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автомобильных дорог, в том числе содержание, прочистка,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окос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дренажных канав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854,9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76 854,9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76 854,9 в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76 854,9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F4518D" w:rsidRPr="00F4518D" w:rsidTr="00F4518D">
        <w:tc>
          <w:tcPr>
            <w:tcW w:w="3681" w:type="dxa"/>
            <w:gridSpan w:val="2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4" w:type="dxa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76 854,9</w:t>
            </w:r>
          </w:p>
        </w:tc>
        <w:tc>
          <w:tcPr>
            <w:tcW w:w="1843" w:type="dxa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76 854,9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100 %</w:t>
            </w:r>
          </w:p>
        </w:tc>
      </w:tr>
      <w:tr w:rsidR="00F4518D" w:rsidRPr="00F4518D" w:rsidTr="00F4518D">
        <w:tc>
          <w:tcPr>
            <w:tcW w:w="10627" w:type="dxa"/>
            <w:gridSpan w:val="5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проекты</w:t>
            </w:r>
          </w:p>
        </w:tc>
      </w:tr>
      <w:tr w:rsidR="00F4518D" w:rsidRPr="00F4518D" w:rsidTr="00F4518D">
        <w:tc>
          <w:tcPr>
            <w:tcW w:w="10627" w:type="dxa"/>
            <w:gridSpan w:val="5"/>
          </w:tcPr>
          <w:p w:rsidR="00F4518D" w:rsidRPr="00F4518D" w:rsidRDefault="00F4518D" w:rsidP="00F4518D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51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Отраслевой проект «Развитие и приведение в нормативное состояние автомобильных дорог общего пользования местного значения»</w:t>
            </w:r>
          </w:p>
        </w:tc>
      </w:tr>
      <w:tr w:rsidR="00F4518D" w:rsidRPr="00F4518D" w:rsidTr="00F4518D">
        <w:tc>
          <w:tcPr>
            <w:tcW w:w="70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капитальному ремонту и ремонту автомобильных дорог по адресам: Ленинградская область, г. Приозерск, ул. Заводская (от ул. Калинина до 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пешеходного моста «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Бумовский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мост»); Ленинградская область, г. Приозерск, ул. Заводская (вдоль набережной р.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Вуокса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(резервный </w:t>
            </w:r>
            <w:proofErr w:type="gram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фонд)  </w:t>
            </w:r>
            <w:proofErr w:type="gramEnd"/>
          </w:p>
        </w:tc>
        <w:tc>
          <w:tcPr>
            <w:tcW w:w="198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451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36 212,6</w:t>
            </w: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451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 - 36 212,6</w:t>
            </w:r>
          </w:p>
        </w:tc>
        <w:tc>
          <w:tcPr>
            <w:tcW w:w="1843" w:type="dxa"/>
            <w:shd w:val="clear" w:color="auto" w:fill="auto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451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36 212,6</w:t>
            </w: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451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ОБ-36 212,6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100 %,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утверждении Постановления «О внесении изменений в муниципальную программу «Развитие автомобильных дорог Приозерского городского 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поселения» на 2025-2030 годы, утвержденную постановлением администрации Приозерского муниципального района Ленинградской области № 163 от 23 января 2025 </w:t>
            </w:r>
            <w:proofErr w:type="gram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года»  №</w:t>
            </w:r>
            <w:proofErr w:type="gram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475 от 18.02.2026 г была допущена ошибка в наименовании Мероприятия 2.1</w:t>
            </w:r>
          </w:p>
        </w:tc>
      </w:tr>
      <w:tr w:rsidR="00F4518D" w:rsidRPr="00F4518D" w:rsidTr="00F4518D">
        <w:tc>
          <w:tcPr>
            <w:tcW w:w="70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977" w:type="dxa"/>
            <w:shd w:val="clear" w:color="auto" w:fill="auto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Ремонт автомобильных дорог ул. Ленина, д.41, д.76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32 799,0 в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–32 799,0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32 798,6 в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–32 798,6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99,9 %,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утверждении </w:t>
            </w:r>
            <w:proofErr w:type="gram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Постановления  «</w:t>
            </w:r>
            <w:proofErr w:type="gram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муниципальную программу «Развитие автомобильных дорог Приозерского городского поселения» на 2025-2030 годы, утвержденную постановлением администрации Приозерского муниципального района Ленинградской области № 163 от 23 января 2025 года № 475 от 18.02.2026 г была допущена ошибка в наименовании Мероприятии 2.2</w:t>
            </w:r>
          </w:p>
        </w:tc>
      </w:tr>
      <w:tr w:rsidR="00F4518D" w:rsidRPr="00F4518D" w:rsidTr="00F4518D">
        <w:tc>
          <w:tcPr>
            <w:tcW w:w="70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77" w:type="dxa"/>
            <w:shd w:val="clear" w:color="auto" w:fill="auto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и ремонт автомобильных дорог общего пользования местного значения, имеющих приоритетный социально-значимый характер </w:t>
            </w:r>
            <w:proofErr w:type="gram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по</w:t>
            </w:r>
            <w:proofErr w:type="gram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Чапаева (от ул. Железнодорожной до ул. Литейной) с устройством съездов и тротуаров)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16 882,3 в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– 15 531,7;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1 350,6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15 933,9 в </w:t>
            </w: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– 14 659,2;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1 274,7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F4518D" w:rsidRPr="00F4518D" w:rsidTr="00F4518D">
        <w:tc>
          <w:tcPr>
            <w:tcW w:w="3681" w:type="dxa"/>
            <w:gridSpan w:val="2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85 893,9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84 945,1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98,9</w:t>
            </w:r>
          </w:p>
        </w:tc>
      </w:tr>
      <w:tr w:rsidR="00F4518D" w:rsidRPr="00F4518D" w:rsidTr="00F4518D">
        <w:tc>
          <w:tcPr>
            <w:tcW w:w="10627" w:type="dxa"/>
            <w:gridSpan w:val="5"/>
          </w:tcPr>
          <w:p w:rsidR="00F4518D" w:rsidRPr="00F4518D" w:rsidRDefault="00F4518D" w:rsidP="00F4518D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51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Отраслевой проект «Безопасность дорожного движения»</w:t>
            </w:r>
          </w:p>
        </w:tc>
      </w:tr>
      <w:tr w:rsidR="00F4518D" w:rsidRPr="00F4518D" w:rsidTr="00F4518D">
        <w:tc>
          <w:tcPr>
            <w:tcW w:w="704" w:type="dxa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Нанесение дорожной разметки 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1 678,8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–1 678,8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F4518D" w:rsidRPr="00F4518D" w:rsidTr="00F4518D">
        <w:tc>
          <w:tcPr>
            <w:tcW w:w="704" w:type="dxa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реконструкция, техническое перевооружение улично-дорожной сети, нерегулируемых пешеходных переходов техническими средствами организации дорожного движения, в том числе светофорными объектами, а также другими элементами повышения безопасности дорожного движения (устройство и замена барьерного ограждения, устройство искусственных дорожных неровностей, устройство электроосвещения, устройство пешеходных и велосипедных дорожек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2 477,3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 – 2 477,3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F4518D" w:rsidRPr="00F4518D" w:rsidTr="00F4518D">
        <w:tc>
          <w:tcPr>
            <w:tcW w:w="3681" w:type="dxa"/>
            <w:gridSpan w:val="2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4 156,1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4 156,1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100 %</w:t>
            </w:r>
          </w:p>
        </w:tc>
      </w:tr>
      <w:tr w:rsidR="00F4518D" w:rsidRPr="00F4518D" w:rsidTr="00F4518D">
        <w:tc>
          <w:tcPr>
            <w:tcW w:w="3681" w:type="dxa"/>
            <w:gridSpan w:val="2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1984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166 905,0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ОБ-51 744,3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МБ-115 160,7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165 956,1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ОБ-50 871,8</w:t>
            </w:r>
          </w:p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МБ-115 084,3</w:t>
            </w:r>
          </w:p>
        </w:tc>
        <w:tc>
          <w:tcPr>
            <w:tcW w:w="3119" w:type="dxa"/>
            <w:vAlign w:val="center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99,4 %</w:t>
            </w:r>
          </w:p>
        </w:tc>
      </w:tr>
    </w:tbl>
    <w:p w:rsidR="00F4518D" w:rsidRDefault="00F4518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518D">
        <w:rPr>
          <w:rFonts w:ascii="Times New Roman" w:hAnsi="Times New Roman" w:cs="Times New Roman"/>
          <w:sz w:val="24"/>
          <w:szCs w:val="24"/>
        </w:rPr>
        <w:lastRenderedPageBreak/>
        <w:t>Уровень финансирования Программы (</w:t>
      </w:r>
      <w:proofErr w:type="spellStart"/>
      <w:r w:rsidRPr="00F4518D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F4518D">
        <w:rPr>
          <w:rFonts w:ascii="Times New Roman" w:hAnsi="Times New Roman" w:cs="Times New Roman"/>
          <w:sz w:val="24"/>
          <w:szCs w:val="24"/>
        </w:rPr>
        <w:t>) по итогам отчетного года составил</w:t>
      </w:r>
      <w:r>
        <w:rPr>
          <w:rFonts w:ascii="Times New Roman" w:hAnsi="Times New Roman" w:cs="Times New Roman"/>
          <w:sz w:val="24"/>
          <w:szCs w:val="24"/>
        </w:rPr>
        <w:t xml:space="preserve"> 99,4%</w:t>
      </w:r>
    </w:p>
    <w:p w:rsidR="00F4518D" w:rsidRDefault="00F4518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518D" w:rsidRPr="00F4518D" w:rsidRDefault="00F4518D" w:rsidP="00F4518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18D">
        <w:rPr>
          <w:rFonts w:ascii="Times New Roman" w:hAnsi="Times New Roman" w:cs="Times New Roman"/>
          <w:sz w:val="24"/>
          <w:szCs w:val="24"/>
        </w:rPr>
        <w:t>Достижение целевых показателей за 2025год: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694"/>
        <w:gridCol w:w="1842"/>
        <w:gridCol w:w="1276"/>
        <w:gridCol w:w="709"/>
        <w:gridCol w:w="850"/>
        <w:gridCol w:w="2694"/>
      </w:tblGrid>
      <w:tr w:rsidR="00F4518D" w:rsidRPr="00F4518D" w:rsidTr="00F4518D">
        <w:trPr>
          <w:trHeight w:val="372"/>
        </w:trPr>
        <w:tc>
          <w:tcPr>
            <w:tcW w:w="426" w:type="dxa"/>
            <w:vMerge w:val="restart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2694" w:type="dxa"/>
            <w:vMerge w:val="restart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(индикатор) 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(наименование)</w:t>
            </w:r>
          </w:p>
        </w:tc>
        <w:tc>
          <w:tcPr>
            <w:tcW w:w="1842" w:type="dxa"/>
            <w:vMerge w:val="restart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 измерения</w:t>
            </w:r>
          </w:p>
        </w:tc>
        <w:tc>
          <w:tcPr>
            <w:tcW w:w="2835" w:type="dxa"/>
            <w:gridSpan w:val="3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694" w:type="dxa"/>
            <w:vMerge w:val="restart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отклонений 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значений показателя (индикатора)</w:t>
            </w:r>
          </w:p>
        </w:tc>
      </w:tr>
      <w:tr w:rsidR="00F4518D" w:rsidRPr="00F4518D" w:rsidTr="00F4518D">
        <w:trPr>
          <w:trHeight w:val="147"/>
        </w:trPr>
        <w:tc>
          <w:tcPr>
            <w:tcW w:w="426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целевого показателя</w:t>
            </w:r>
          </w:p>
        </w:tc>
        <w:tc>
          <w:tcPr>
            <w:tcW w:w="1559" w:type="dxa"/>
            <w:gridSpan w:val="2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694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518D" w:rsidRPr="00F4518D" w:rsidTr="00F4518D">
        <w:trPr>
          <w:trHeight w:val="20"/>
        </w:trPr>
        <w:tc>
          <w:tcPr>
            <w:tcW w:w="426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2694" w:type="dxa"/>
            <w:vMerge/>
          </w:tcPr>
          <w:p w:rsidR="00F4518D" w:rsidRPr="00F4518D" w:rsidRDefault="00F4518D" w:rsidP="00F4518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518D" w:rsidRPr="00F4518D" w:rsidTr="00F4518D">
        <w:trPr>
          <w:trHeight w:val="290"/>
        </w:trPr>
        <w:tc>
          <w:tcPr>
            <w:tcW w:w="42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4518D" w:rsidRPr="00F4518D" w:rsidTr="00F4518D">
        <w:trPr>
          <w:trHeight w:val="275"/>
        </w:trPr>
        <w:tc>
          <w:tcPr>
            <w:tcW w:w="42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  <w:gridSpan w:val="6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Отраслевой проект «Развитие и приведение в нормативное состояние автомобильных дорог общего пользования местного значения»</w:t>
            </w:r>
          </w:p>
        </w:tc>
      </w:tr>
      <w:tr w:rsidR="00F4518D" w:rsidRPr="00F4518D" w:rsidTr="00F4518D">
        <w:trPr>
          <w:trHeight w:val="1571"/>
        </w:trPr>
        <w:tc>
          <w:tcPr>
            <w:tcW w:w="42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:rsidR="00F4518D" w:rsidRPr="00F4518D" w:rsidRDefault="00F4518D" w:rsidP="00F4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автомобильных дорог местного значения, несоответствующих нормативным требованиям к транспортно-эксплуатационным показателям </w:t>
            </w:r>
          </w:p>
        </w:tc>
        <w:tc>
          <w:tcPr>
            <w:tcW w:w="1842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1,183</w:t>
            </w:r>
          </w:p>
        </w:tc>
        <w:tc>
          <w:tcPr>
            <w:tcW w:w="850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1,183</w:t>
            </w:r>
          </w:p>
        </w:tc>
        <w:tc>
          <w:tcPr>
            <w:tcW w:w="269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F4518D" w:rsidRPr="00F4518D" w:rsidTr="00F4518D">
        <w:trPr>
          <w:trHeight w:val="290"/>
        </w:trPr>
        <w:tc>
          <w:tcPr>
            <w:tcW w:w="10491" w:type="dxa"/>
            <w:gridSpan w:val="7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Отраслевой проект «Безопасность дорожного движения»</w:t>
            </w:r>
          </w:p>
        </w:tc>
      </w:tr>
      <w:tr w:rsidR="00F4518D" w:rsidRPr="00F4518D" w:rsidTr="00F4518D">
        <w:trPr>
          <w:trHeight w:val="290"/>
        </w:trPr>
        <w:tc>
          <w:tcPr>
            <w:tcW w:w="42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дорожной разметки 1.14.1 «Пешеходный переход»</w:t>
            </w:r>
          </w:p>
        </w:tc>
        <w:tc>
          <w:tcPr>
            <w:tcW w:w="1842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709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850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2694" w:type="dxa"/>
          </w:tcPr>
          <w:p w:rsidR="00F4518D" w:rsidRPr="00F4518D" w:rsidRDefault="00F4518D" w:rsidP="00F4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F4518D" w:rsidRPr="00AE6FE6" w:rsidRDefault="00F4518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54F" w:rsidRPr="006F454F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54F">
        <w:rPr>
          <w:rFonts w:ascii="Times New Roman" w:hAnsi="Times New Roman" w:cs="Times New Roman"/>
          <w:sz w:val="24"/>
          <w:szCs w:val="24"/>
        </w:rPr>
        <w:t xml:space="preserve">В связи с выполнением запланированных мероприятий Программы, достигнуты планированные результаты Программы. Целевые индикаторы Программы, имеют положительную динамику. </w:t>
      </w:r>
    </w:p>
    <w:p w:rsidR="006F454F" w:rsidRPr="006F454F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54F">
        <w:rPr>
          <w:rFonts w:ascii="Times New Roman" w:hAnsi="Times New Roman" w:cs="Times New Roman"/>
          <w:sz w:val="24"/>
          <w:szCs w:val="24"/>
        </w:rPr>
        <w:t>Расчет интегральной оценки результативности за 2025год:</w:t>
      </w:r>
    </w:p>
    <w:p w:rsidR="006F454F" w:rsidRPr="006F454F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54F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6F454F">
        <w:rPr>
          <w:rFonts w:ascii="Times New Roman" w:hAnsi="Times New Roman" w:cs="Times New Roman"/>
          <w:sz w:val="24"/>
          <w:szCs w:val="24"/>
        </w:rPr>
        <w:t>=(100+</w:t>
      </w:r>
      <w:proofErr w:type="gramStart"/>
      <w:r w:rsidRPr="006F454F">
        <w:rPr>
          <w:rFonts w:ascii="Times New Roman" w:hAnsi="Times New Roman" w:cs="Times New Roman"/>
          <w:sz w:val="24"/>
          <w:szCs w:val="24"/>
        </w:rPr>
        <w:t>100)/</w:t>
      </w:r>
      <w:proofErr w:type="gramEnd"/>
      <w:r w:rsidRPr="006F454F">
        <w:rPr>
          <w:rFonts w:ascii="Times New Roman" w:hAnsi="Times New Roman" w:cs="Times New Roman"/>
          <w:sz w:val="24"/>
          <w:szCs w:val="24"/>
        </w:rPr>
        <w:t>2 = 100%</w:t>
      </w:r>
    </w:p>
    <w:p w:rsidR="006F454F" w:rsidRPr="006F454F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54F">
        <w:rPr>
          <w:rFonts w:ascii="Times New Roman" w:hAnsi="Times New Roman" w:cs="Times New Roman"/>
          <w:sz w:val="24"/>
          <w:szCs w:val="24"/>
        </w:rPr>
        <w:t>Расчет эффективности реализации Программы в 2025 году:</w:t>
      </w:r>
    </w:p>
    <w:p w:rsidR="006F454F" w:rsidRPr="006F454F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54F">
        <w:rPr>
          <w:rFonts w:ascii="Times New Roman" w:hAnsi="Times New Roman" w:cs="Times New Roman"/>
          <w:sz w:val="24"/>
          <w:szCs w:val="24"/>
        </w:rPr>
        <w:t>Эt</w:t>
      </w:r>
      <w:proofErr w:type="spellEnd"/>
      <w:r w:rsidRPr="006F454F">
        <w:rPr>
          <w:rFonts w:ascii="Times New Roman" w:hAnsi="Times New Roman" w:cs="Times New Roman"/>
          <w:sz w:val="24"/>
          <w:szCs w:val="24"/>
        </w:rPr>
        <w:t>=(100/99,4) *100=100,6%</w:t>
      </w:r>
    </w:p>
    <w:p w:rsidR="00B844DD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454F">
        <w:rPr>
          <w:rFonts w:ascii="Times New Roman" w:hAnsi="Times New Roman" w:cs="Times New Roman"/>
          <w:sz w:val="24"/>
          <w:szCs w:val="24"/>
        </w:rPr>
        <w:t>Эффективность реализации Программы в 2025 году в полном объеме и соответствует запланированным результатам при запланированном объеме расходов.</w:t>
      </w:r>
    </w:p>
    <w:p w:rsidR="006F454F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54F" w:rsidRPr="0035332B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В годовой отчет по исполнению муниципальной программы</w:t>
      </w:r>
      <w:r w:rsidR="00C86D6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«Развитие автомобильных дорог Приозерского городского поселения» внесены корректировки ответственным исполнителем.</w:t>
      </w:r>
    </w:p>
    <w:p w:rsidR="006F454F" w:rsidRPr="0035332B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Ответственный исполнитель в связи с проведением самоконтроля, выявил технические ошибки в муниципальной программе на 2025 год по мероприятиям Отраслевого проекта «Развитие и приведение в нормативное состояние автомобильных дорог общего пользования»</w:t>
      </w:r>
      <w:r w:rsidRPr="0035332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Откорректированы наименования мероприятий 2.1 и 2.2:</w:t>
      </w:r>
    </w:p>
    <w:p w:rsidR="006F454F" w:rsidRPr="0035332B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а) - наименование мероприятия 2.1 «Ремонт автомобильных дорог (расходы за счет резервного фонда) Ленина, д.41, д.76»  изложено в редакции: «Выполнение работ по ремонту автомобильных дорог общего пользования местного значения по адресам: Ленинградская область, г. Приозерск, ул. Заводская (от ул. Калинина до пешеходного моста «</w:t>
      </w:r>
      <w:proofErr w:type="spellStart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Бумовский</w:t>
      </w:r>
      <w:proofErr w:type="spellEnd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мост»); Ленинградская область, г. Приозерск, ул. Заводская (вдоль набережной р. </w:t>
      </w:r>
      <w:proofErr w:type="spellStart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Вуокса</w:t>
      </w:r>
      <w:proofErr w:type="spellEnd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(резервный фонд)» без изменений финансового  обеспечения на 2025г за счет средств областного бюджета 36 212,6 тыс. руб. </w:t>
      </w:r>
    </w:p>
    <w:p w:rsidR="006F454F" w:rsidRPr="0035332B" w:rsidRDefault="006F454F" w:rsidP="006F454F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б) -  наименование мероприятия 2.2. «Мероприятия по капитальному ремонту и ремонту автомобильных дорог по адресам: Ленинградская область, г. Приозерск, ул. Заводская от ул. Калинина до пешеходного моста «</w:t>
      </w:r>
      <w:proofErr w:type="spellStart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Бумовский</w:t>
      </w:r>
      <w:proofErr w:type="spellEnd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мост») Ленинградская область, г. Приозерск, </w:t>
      </w:r>
      <w:proofErr w:type="gramStart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ул..</w:t>
      </w:r>
      <w:proofErr w:type="gramEnd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Заводская (вдоль набережной р. </w:t>
      </w:r>
      <w:proofErr w:type="spellStart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Вуокса</w:t>
      </w:r>
      <w:proofErr w:type="spellEnd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)» изложено в редакции: «Ремонт автомобильных дорог по адресу: г. Приозерск, ул. Ленина, д. 41, д. 76» с финансовым обеспечением на 2025 год в размере 32 799,0 тыс. руб. за счет местного бюджета.</w:t>
      </w:r>
    </w:p>
    <w:p w:rsidR="0035332B" w:rsidRPr="0035332B" w:rsidRDefault="0035332B" w:rsidP="0035332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</w:t>
      </w:r>
      <w:r w:rsidR="00C86D6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пунктом 5.5.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>Приозерское</w:t>
      </w:r>
      <w:proofErr w:type="spellEnd"/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городское поселение и Приозерский муниципальный район Ленинградской области, утвержденного постановлением администрации МО ПМРЛО, годовой отчет о ходе реализации и оценке эффективности муниципальной программы подготавливается ответственным исполнителем совместно с </w:t>
      </w: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соисполнителями до 1 марта года, следующего за отчетным, и направляется в отдел экономической политики управления экономического развития администрации Приозерского муниципального  района</w:t>
      </w:r>
    </w:p>
    <w:p w:rsidR="00840296" w:rsidRDefault="0035332B" w:rsidP="0035332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533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Годовой отчет с внесением корректировок по исполнению муниципальной программы «Развитие автомобильных дорог Приозерского городского поселения» за 2025г представлен 14 апреля 2026г, т.е. с нарушением срока.</w:t>
      </w:r>
    </w:p>
    <w:p w:rsidR="00C86D69" w:rsidRPr="0035332B" w:rsidRDefault="00C86D69" w:rsidP="003533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5960" w:rsidRPr="00AE6FE6" w:rsidRDefault="00A258EA" w:rsidP="00FF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A04DED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. Программа «</w:t>
      </w:r>
      <w:r w:rsidR="001E5960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Устойчивое общественное развитие Приозерского городского поселения</w:t>
      </w:r>
      <w:r w:rsidR="00261948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A04DED" w:rsidRPr="00AE6FE6" w:rsidRDefault="00A04DED" w:rsidP="00FF29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на 20</w:t>
      </w:r>
      <w:r w:rsidR="00B215F8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9E024D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20</w:t>
      </w:r>
      <w:r w:rsidR="009E024D"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Pr="00AE6FE6">
        <w:rPr>
          <w:rFonts w:ascii="Times New Roman" w:hAnsi="Times New Roman" w:cs="Times New Roman"/>
          <w:b/>
          <w:i/>
          <w:sz w:val="24"/>
          <w:szCs w:val="24"/>
          <w:u w:val="single"/>
        </w:rPr>
        <w:t>годы</w:t>
      </w:r>
    </w:p>
    <w:p w:rsidR="00A04DED" w:rsidRPr="00AE6FE6" w:rsidRDefault="00A04DED" w:rsidP="00FF29B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(</w:t>
      </w:r>
      <w:r w:rsidR="00A71F0A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утв. 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пост. адм.</w:t>
      </w:r>
      <w:r w:rsidR="001E5960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№ </w:t>
      </w:r>
      <w:r w:rsidR="00EB08CA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1</w:t>
      </w:r>
      <w:r w:rsidR="009E024D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45 </w:t>
      </w:r>
      <w:r w:rsidR="001E5960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от </w:t>
      </w:r>
      <w:r w:rsidR="009E024D"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22.01.2025г.</w:t>
      </w:r>
      <w:r w:rsidRPr="00AE6FE6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</w:p>
    <w:p w:rsidR="009E6276" w:rsidRPr="00AE6FE6" w:rsidRDefault="009E6276" w:rsidP="00A94F7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A04DED" w:rsidRPr="00AE6FE6" w:rsidRDefault="00A04DE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Выполнение расходных обязательств, связанных с реализацией Программы за 20</w:t>
      </w:r>
      <w:r w:rsidR="00B215F8" w:rsidRPr="00AE6FE6">
        <w:rPr>
          <w:rFonts w:ascii="Times New Roman" w:hAnsi="Times New Roman" w:cs="Times New Roman"/>
          <w:sz w:val="24"/>
          <w:szCs w:val="24"/>
        </w:rPr>
        <w:t>2</w:t>
      </w:r>
      <w:r w:rsidR="009E024D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год:</w:t>
      </w:r>
    </w:p>
    <w:tbl>
      <w:tblPr>
        <w:tblW w:w="10632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843"/>
        <w:gridCol w:w="1842"/>
        <w:gridCol w:w="3402"/>
      </w:tblGrid>
      <w:tr w:rsidR="009E024D" w:rsidRPr="009E024D" w:rsidTr="009E024D">
        <w:trPr>
          <w:trHeight w:val="8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9E02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9E024D" w:rsidRPr="009E024D" w:rsidTr="009E024D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на текущий год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24D" w:rsidRPr="009E024D" w:rsidTr="009E024D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24D" w:rsidRPr="009E024D" w:rsidTr="009E024D"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9E024D" w:rsidRPr="009E024D" w:rsidTr="009E024D"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Комплекс процессных мероприятий «Содействие развитию участия населения в осуществлении местного самоуправления»</w:t>
            </w:r>
          </w:p>
        </w:tc>
      </w:tr>
      <w:tr w:rsidR="009E024D" w:rsidRPr="009E024D" w:rsidTr="009E0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проектам местных инициатив граждан 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2 300,0 в т. ч.: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2 016,0;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284,0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2 300,0 в т. ч.: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2 016,0;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284,0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9E024D" w:rsidRPr="009E024D" w:rsidTr="009E0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строительного, технического и др.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82,3 в </w:t>
            </w:r>
            <w:proofErr w:type="spellStart"/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0;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82,3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82,0 в </w:t>
            </w:r>
            <w:proofErr w:type="spellStart"/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ОБ – 0;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</w:rPr>
              <w:t>МБ – 82,0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99,64 %</w:t>
            </w:r>
          </w:p>
        </w:tc>
      </w:tr>
      <w:tr w:rsidR="009E024D" w:rsidRPr="009E024D" w:rsidTr="009E024D">
        <w:trPr>
          <w:trHeight w:val="88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2 382,3 тыс. руб.,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– 2 016,0 тыс. руб.,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 – 366,3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2 382,0 тыс. руб.,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 – 2 016,0 тыс. руб.,</w:t>
            </w: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 – 366,0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4D" w:rsidRPr="009E024D" w:rsidRDefault="009E024D" w:rsidP="009E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99,99 %</w:t>
            </w:r>
          </w:p>
        </w:tc>
      </w:tr>
    </w:tbl>
    <w:p w:rsidR="009E024D" w:rsidRPr="00AE6FE6" w:rsidRDefault="009E024D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3395" w:rsidRPr="00AE6FE6" w:rsidRDefault="009A3395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C7839" w:rsidRPr="00AE6FE6" w:rsidRDefault="00FC6346" w:rsidP="00A94F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финансирования Программы (</w:t>
      </w:r>
      <w:proofErr w:type="spellStart"/>
      <w:r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proofErr w:type="spellEnd"/>
      <w:r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итогам отчетного года составил </w:t>
      </w:r>
      <w:r w:rsidR="009E6276"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AE6FE6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C6346" w:rsidRPr="00AE6FE6" w:rsidRDefault="00FC6346" w:rsidP="00A94F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44E" w:rsidRPr="00AE6FE6" w:rsidRDefault="00752181" w:rsidP="00FF2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Достижение целевых показателей за 202</w:t>
      </w:r>
      <w:r w:rsidR="009E024D" w:rsidRPr="00AE6FE6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>год:</w:t>
      </w:r>
    </w:p>
    <w:p w:rsidR="00FC6346" w:rsidRPr="00AE6FE6" w:rsidRDefault="00FC6346" w:rsidP="00FF2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850"/>
        <w:gridCol w:w="1418"/>
        <w:gridCol w:w="1417"/>
        <w:gridCol w:w="1276"/>
        <w:gridCol w:w="2693"/>
      </w:tblGrid>
      <w:tr w:rsidR="009E024D" w:rsidRPr="009E024D" w:rsidTr="009E024D">
        <w:trPr>
          <w:trHeight w:val="372"/>
        </w:trPr>
        <w:tc>
          <w:tcPr>
            <w:tcW w:w="568" w:type="dxa"/>
            <w:vMerge w:val="restart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N п/п</w:t>
            </w:r>
          </w:p>
        </w:tc>
        <w:tc>
          <w:tcPr>
            <w:tcW w:w="2410" w:type="dxa"/>
            <w:vMerge w:val="restart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4111" w:type="dxa"/>
            <w:gridSpan w:val="3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693" w:type="dxa"/>
            <w:vMerge w:val="restart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9E024D" w:rsidRPr="00AE6FE6" w:rsidTr="009E024D">
        <w:trPr>
          <w:trHeight w:val="147"/>
        </w:trPr>
        <w:tc>
          <w:tcPr>
            <w:tcW w:w="568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предшествующий отчетному</w:t>
            </w:r>
          </w:p>
        </w:tc>
        <w:tc>
          <w:tcPr>
            <w:tcW w:w="2693" w:type="dxa"/>
            <w:gridSpan w:val="2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693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24D" w:rsidRPr="00AE6FE6" w:rsidTr="009E024D">
        <w:trPr>
          <w:trHeight w:val="147"/>
        </w:trPr>
        <w:tc>
          <w:tcPr>
            <w:tcW w:w="568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2693" w:type="dxa"/>
            <w:vMerge/>
          </w:tcPr>
          <w:p w:rsidR="009E024D" w:rsidRPr="009E024D" w:rsidRDefault="009E024D" w:rsidP="009E024D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24D" w:rsidRPr="00AE6FE6" w:rsidTr="009E024D">
        <w:trPr>
          <w:trHeight w:val="290"/>
        </w:trPr>
        <w:tc>
          <w:tcPr>
            <w:tcW w:w="56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E024D" w:rsidRPr="009E024D" w:rsidTr="009E024D">
        <w:trPr>
          <w:trHeight w:val="275"/>
        </w:trPr>
        <w:tc>
          <w:tcPr>
            <w:tcW w:w="56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6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«Энергосбережение и повышение энергетической эффективности Приозерского городского поселения»</w:t>
            </w:r>
          </w:p>
        </w:tc>
      </w:tr>
      <w:tr w:rsidR="009E024D" w:rsidRPr="00AE6FE6" w:rsidTr="009E024D">
        <w:trPr>
          <w:trHeight w:val="290"/>
        </w:trPr>
        <w:tc>
          <w:tcPr>
            <w:tcW w:w="56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местных инициатив граждан</w:t>
            </w:r>
          </w:p>
        </w:tc>
        <w:tc>
          <w:tcPr>
            <w:tcW w:w="850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9E024D" w:rsidRPr="00AE6FE6" w:rsidTr="009E024D">
        <w:trPr>
          <w:trHeight w:val="290"/>
        </w:trPr>
        <w:tc>
          <w:tcPr>
            <w:tcW w:w="56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реализованных мероприятий по проектам местных инициатив граждан</w:t>
            </w:r>
          </w:p>
        </w:tc>
        <w:tc>
          <w:tcPr>
            <w:tcW w:w="850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vAlign w:val="center"/>
          </w:tcPr>
          <w:p w:rsidR="009E024D" w:rsidRPr="009E024D" w:rsidRDefault="009E024D" w:rsidP="009E0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9E024D" w:rsidRPr="009E024D" w:rsidRDefault="009E024D" w:rsidP="009E0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целом при реализации мероприятий Программы достигнуты запланированные результаты. Целевые индикаторы Программы, имеют положительную динамику. </w:t>
      </w:r>
    </w:p>
    <w:p w:rsidR="009E024D" w:rsidRPr="009E024D" w:rsidRDefault="009E024D" w:rsidP="009E02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Интегральная оценка результативности Программы рассчитана на основании значений целевых показателей в соответствии с утвержденной Методикой оценки эффективности муниципальных программ:</w:t>
      </w:r>
    </w:p>
    <w:p w:rsidR="009E024D" w:rsidRPr="009E024D" w:rsidRDefault="009E024D" w:rsidP="009E02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Pit</w:t>
      </w: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(100+100)/2 = 100%</w:t>
      </w:r>
    </w:p>
    <w:p w:rsidR="009E024D" w:rsidRPr="009E024D" w:rsidRDefault="009E024D" w:rsidP="009E02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Программы:</w:t>
      </w:r>
    </w:p>
    <w:p w:rsidR="009E024D" w:rsidRPr="009E024D" w:rsidRDefault="009E024D" w:rsidP="009E02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9E0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/ 99,99* 100 = 100 % </w:t>
      </w:r>
    </w:p>
    <w:p w:rsidR="009E024D" w:rsidRPr="009E024D" w:rsidRDefault="009E024D" w:rsidP="009E0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24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Программы в 2025 году соответствует запланированным результатам при запланированном объеме расходов.</w:t>
      </w:r>
    </w:p>
    <w:p w:rsidR="009E024D" w:rsidRPr="009E024D" w:rsidRDefault="009E024D" w:rsidP="009E0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9F0" w:rsidRPr="00AE6FE6" w:rsidRDefault="00A81302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81302" w:rsidRPr="00AE6FE6" w:rsidRDefault="00A81302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     В соответствии с Методикой проведения оценки эффективности реализации муниципальных программ (подпрограмм): </w:t>
      </w:r>
    </w:p>
    <w:p w:rsidR="00A81302" w:rsidRPr="00AE6FE6" w:rsidRDefault="00A81302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- эффективность реализации муниципальной программы (подпрограммы) соответствует запланированным результатам в случае, если значение составляет от 90 до 110%;</w:t>
      </w:r>
    </w:p>
    <w:p w:rsidR="00A81302" w:rsidRPr="00AE6FE6" w:rsidRDefault="00A81302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- эффективность реализации муниципальной программы (подпрограммы) более высокая по сравнению с запланированной в случае, если значение составляет от 110%;</w:t>
      </w:r>
    </w:p>
    <w:p w:rsidR="00A81302" w:rsidRPr="00AE6FE6" w:rsidRDefault="00A81302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- эффективность реализации муниципальной программы (подпрограммы) более низкая по сравнению с запланированной в случае, если значение составляет от 50 до 90%;</w:t>
      </w:r>
    </w:p>
    <w:p w:rsidR="00B6213D" w:rsidRPr="00AE6FE6" w:rsidRDefault="00A81302" w:rsidP="00A94F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- в остальных случаях реализации муниципальной программы (подпрограммы) признается неэффективной.</w:t>
      </w:r>
    </w:p>
    <w:p w:rsidR="004C3DAD" w:rsidRDefault="007505DD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Исходя из представленной информации </w:t>
      </w:r>
      <w:r w:rsidR="0086262A">
        <w:rPr>
          <w:rFonts w:ascii="Times New Roman" w:hAnsi="Times New Roman" w:cs="Times New Roman"/>
          <w:sz w:val="24"/>
          <w:szCs w:val="24"/>
        </w:rPr>
        <w:t>5</w:t>
      </w:r>
      <w:r w:rsidRPr="00AE6FE6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9E024D" w:rsidRPr="00AE6FE6">
        <w:rPr>
          <w:rFonts w:ascii="Times New Roman" w:hAnsi="Times New Roman" w:cs="Times New Roman"/>
          <w:sz w:val="24"/>
          <w:szCs w:val="24"/>
        </w:rPr>
        <w:t>х</w:t>
      </w:r>
      <w:r w:rsidRPr="00AE6FE6">
        <w:rPr>
          <w:rFonts w:ascii="Times New Roman" w:hAnsi="Times New Roman" w:cs="Times New Roman"/>
          <w:sz w:val="24"/>
          <w:szCs w:val="24"/>
        </w:rPr>
        <w:t xml:space="preserve"> программ достигли или превысили запланированные результаты</w:t>
      </w:r>
      <w:r w:rsidR="00413056" w:rsidRPr="00AE6FE6">
        <w:rPr>
          <w:rFonts w:ascii="Times New Roman" w:hAnsi="Times New Roman" w:cs="Times New Roman"/>
          <w:sz w:val="24"/>
          <w:szCs w:val="24"/>
        </w:rPr>
        <w:t>.</w:t>
      </w:r>
    </w:p>
    <w:p w:rsidR="0086262A" w:rsidRDefault="000C40B2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>По итогам проведенного анализа качественная оценка эффективности реализации муниципальных программ за 202</w:t>
      </w:r>
      <w:r w:rsidR="009E024D" w:rsidRPr="00AE6FE6">
        <w:rPr>
          <w:rFonts w:ascii="Times New Roman" w:hAnsi="Times New Roman" w:cs="Times New Roman"/>
          <w:sz w:val="24"/>
          <w:szCs w:val="24"/>
        </w:rPr>
        <w:t>5</w:t>
      </w:r>
      <w:r w:rsidR="00630C75" w:rsidRPr="00AE6FE6">
        <w:rPr>
          <w:rFonts w:ascii="Times New Roman" w:hAnsi="Times New Roman" w:cs="Times New Roman"/>
          <w:sz w:val="24"/>
          <w:szCs w:val="24"/>
        </w:rPr>
        <w:t xml:space="preserve"> год:</w:t>
      </w:r>
      <w:r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86262A">
        <w:rPr>
          <w:rFonts w:ascii="Times New Roman" w:hAnsi="Times New Roman" w:cs="Times New Roman"/>
          <w:sz w:val="24"/>
          <w:szCs w:val="24"/>
        </w:rPr>
        <w:t>5</w:t>
      </w:r>
      <w:r w:rsidR="00630C75" w:rsidRPr="00AE6FE6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9E024D" w:rsidRPr="00AE6FE6">
        <w:rPr>
          <w:rFonts w:ascii="Times New Roman" w:hAnsi="Times New Roman" w:cs="Times New Roman"/>
          <w:sz w:val="24"/>
          <w:szCs w:val="24"/>
        </w:rPr>
        <w:t>х</w:t>
      </w:r>
      <w:r w:rsidR="00630C75" w:rsidRPr="00AE6FE6">
        <w:rPr>
          <w:rFonts w:ascii="Times New Roman" w:hAnsi="Times New Roman" w:cs="Times New Roman"/>
          <w:sz w:val="24"/>
          <w:szCs w:val="24"/>
        </w:rPr>
        <w:t xml:space="preserve"> программ достигли </w:t>
      </w:r>
      <w:r w:rsidRPr="00AE6FE6">
        <w:rPr>
          <w:rFonts w:ascii="Times New Roman" w:hAnsi="Times New Roman" w:cs="Times New Roman"/>
          <w:sz w:val="24"/>
          <w:szCs w:val="24"/>
        </w:rPr>
        <w:t>высокий уровень эффективности, что позволяет сделать вывод, об успешной реализации в направлении поставленн</w:t>
      </w:r>
      <w:r w:rsidR="009E024D" w:rsidRPr="00AE6FE6">
        <w:rPr>
          <w:rFonts w:ascii="Times New Roman" w:hAnsi="Times New Roman" w:cs="Times New Roman"/>
          <w:sz w:val="24"/>
          <w:szCs w:val="24"/>
        </w:rPr>
        <w:t>ых</w:t>
      </w:r>
      <w:r w:rsidRPr="00AE6FE6">
        <w:rPr>
          <w:rFonts w:ascii="Times New Roman" w:hAnsi="Times New Roman" w:cs="Times New Roman"/>
          <w:sz w:val="24"/>
          <w:szCs w:val="24"/>
        </w:rPr>
        <w:t xml:space="preserve"> цел</w:t>
      </w:r>
      <w:r w:rsidR="0086262A">
        <w:rPr>
          <w:rFonts w:ascii="Times New Roman" w:hAnsi="Times New Roman" w:cs="Times New Roman"/>
          <w:sz w:val="24"/>
          <w:szCs w:val="24"/>
        </w:rPr>
        <w:t xml:space="preserve">ей. </w:t>
      </w:r>
      <w:r w:rsidR="0086262A" w:rsidRPr="0086262A">
        <w:rPr>
          <w:rFonts w:ascii="Times New Roman" w:hAnsi="Times New Roman" w:cs="Times New Roman"/>
          <w:sz w:val="24"/>
          <w:szCs w:val="24"/>
        </w:rPr>
        <w:t xml:space="preserve">Эффективность реализации 1 муниципальной программы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86262A" w:rsidRPr="0086262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86262A" w:rsidRPr="0086262A">
        <w:rPr>
          <w:rFonts w:ascii="Times New Roman" w:hAnsi="Times New Roman" w:cs="Times New Roman"/>
          <w:sz w:val="24"/>
          <w:szCs w:val="24"/>
        </w:rPr>
        <w:t xml:space="preserve"> в Приозерском городском поселении» более низкая по сравнению с запланированной.</w:t>
      </w:r>
    </w:p>
    <w:p w:rsidR="006D71CE" w:rsidRPr="00AE6FE6" w:rsidRDefault="0086262A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же,</w:t>
      </w:r>
      <w:r w:rsidR="006D71CE" w:rsidRPr="00AE6FE6">
        <w:rPr>
          <w:rFonts w:ascii="Times New Roman" w:hAnsi="Times New Roman" w:cs="Times New Roman"/>
          <w:sz w:val="24"/>
          <w:szCs w:val="24"/>
        </w:rPr>
        <w:t xml:space="preserve"> выявлено систематическое нарушение сроков по актуализации муниципальных программ в соответствии с утвержденными бюджетными ассигнованиями бюджета Приозерского городского поселения. Ответственным исполнителям муниципальных программ рекомендовано своевременно вносить изменения </w:t>
      </w:r>
      <w:r w:rsidR="009E024D" w:rsidRPr="00AE6FE6">
        <w:rPr>
          <w:rFonts w:ascii="Times New Roman" w:hAnsi="Times New Roman" w:cs="Times New Roman"/>
          <w:sz w:val="24"/>
          <w:szCs w:val="24"/>
        </w:rPr>
        <w:t>в</w:t>
      </w:r>
      <w:r w:rsidR="006A389A" w:rsidRPr="00AE6FE6">
        <w:rPr>
          <w:rFonts w:ascii="Times New Roman" w:hAnsi="Times New Roman" w:cs="Times New Roman"/>
          <w:sz w:val="24"/>
          <w:szCs w:val="24"/>
        </w:rPr>
        <w:t xml:space="preserve"> муниципальные</w:t>
      </w:r>
      <w:r w:rsidR="006D71CE" w:rsidRPr="00AE6FE6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6A389A" w:rsidRPr="00AE6FE6">
        <w:rPr>
          <w:rFonts w:ascii="Times New Roman" w:hAnsi="Times New Roman" w:cs="Times New Roman"/>
          <w:sz w:val="24"/>
          <w:szCs w:val="24"/>
        </w:rPr>
        <w:t xml:space="preserve"> 2025-2030 гг.</w:t>
      </w:r>
      <w:r w:rsidR="006D71CE" w:rsidRPr="00AE6FE6">
        <w:rPr>
          <w:rFonts w:ascii="Times New Roman" w:hAnsi="Times New Roman" w:cs="Times New Roman"/>
          <w:sz w:val="24"/>
          <w:szCs w:val="24"/>
        </w:rPr>
        <w:t xml:space="preserve">, кураторам муниципальных программ усилить контроль за ответственными исполнителями. </w:t>
      </w:r>
    </w:p>
    <w:p w:rsidR="00BC1D72" w:rsidRPr="0003710A" w:rsidRDefault="00BC1D72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E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71CE" w:rsidRPr="00AE6FE6">
        <w:rPr>
          <w:rFonts w:ascii="Times New Roman" w:hAnsi="Times New Roman" w:cs="Times New Roman"/>
          <w:sz w:val="24"/>
          <w:szCs w:val="24"/>
        </w:rPr>
        <w:t>Приозерского городского поселения</w:t>
      </w:r>
      <w:r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B058B0" w:rsidRPr="00AE6FE6">
        <w:rPr>
          <w:rFonts w:ascii="Times New Roman" w:hAnsi="Times New Roman" w:cs="Times New Roman"/>
          <w:sz w:val="24"/>
          <w:szCs w:val="24"/>
        </w:rPr>
        <w:t>Приозерск</w:t>
      </w:r>
      <w:r w:rsidR="006D71CE" w:rsidRPr="00AE6FE6">
        <w:rPr>
          <w:rFonts w:ascii="Times New Roman" w:hAnsi="Times New Roman" w:cs="Times New Roman"/>
          <w:sz w:val="24"/>
          <w:szCs w:val="24"/>
        </w:rPr>
        <w:t>ого муниципального</w:t>
      </w:r>
      <w:r w:rsidR="00B058B0" w:rsidRPr="00AE6FE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D71CE" w:rsidRPr="00AE6FE6">
        <w:rPr>
          <w:rFonts w:ascii="Times New Roman" w:hAnsi="Times New Roman" w:cs="Times New Roman"/>
          <w:sz w:val="24"/>
          <w:szCs w:val="24"/>
        </w:rPr>
        <w:t>а</w:t>
      </w:r>
      <w:r w:rsidR="00B058B0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0C40B2" w:rsidRPr="00AE6FE6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05393B" w:rsidRPr="00AE6FE6">
        <w:rPr>
          <w:rFonts w:ascii="Times New Roman" w:hAnsi="Times New Roman" w:cs="Times New Roman"/>
          <w:sz w:val="24"/>
          <w:szCs w:val="24"/>
        </w:rPr>
        <w:t xml:space="preserve"> в 202</w:t>
      </w:r>
      <w:r w:rsidR="009E024D" w:rsidRPr="00AE6FE6">
        <w:rPr>
          <w:rFonts w:ascii="Times New Roman" w:hAnsi="Times New Roman" w:cs="Times New Roman"/>
          <w:sz w:val="24"/>
          <w:szCs w:val="24"/>
        </w:rPr>
        <w:t>5</w:t>
      </w:r>
      <w:r w:rsidR="0005393B" w:rsidRPr="00AE6FE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F290F" w:rsidRPr="00AE6FE6">
        <w:rPr>
          <w:rFonts w:ascii="Times New Roman" w:hAnsi="Times New Roman" w:cs="Times New Roman"/>
          <w:sz w:val="24"/>
          <w:szCs w:val="24"/>
        </w:rPr>
        <w:t>действовало</w:t>
      </w:r>
      <w:r w:rsidR="000C40B2" w:rsidRPr="00AE6FE6">
        <w:rPr>
          <w:rFonts w:ascii="Times New Roman" w:hAnsi="Times New Roman" w:cs="Times New Roman"/>
          <w:sz w:val="24"/>
          <w:szCs w:val="24"/>
        </w:rPr>
        <w:t xml:space="preserve"> </w:t>
      </w:r>
      <w:r w:rsidR="006D71CE" w:rsidRPr="00AE6FE6">
        <w:rPr>
          <w:rFonts w:ascii="Times New Roman" w:hAnsi="Times New Roman" w:cs="Times New Roman"/>
          <w:sz w:val="24"/>
          <w:szCs w:val="24"/>
        </w:rPr>
        <w:t>6</w:t>
      </w:r>
      <w:r w:rsidR="00B058B0" w:rsidRPr="00AE6FE6">
        <w:rPr>
          <w:rFonts w:ascii="Times New Roman" w:hAnsi="Times New Roman" w:cs="Times New Roman"/>
          <w:sz w:val="24"/>
          <w:szCs w:val="24"/>
        </w:rPr>
        <w:t xml:space="preserve"> муниципальных программ </w:t>
      </w:r>
      <w:r w:rsidR="0005393B" w:rsidRPr="00AE6FE6">
        <w:rPr>
          <w:rFonts w:ascii="Times New Roman" w:hAnsi="Times New Roman" w:cs="Times New Roman"/>
          <w:sz w:val="24"/>
          <w:szCs w:val="24"/>
        </w:rPr>
        <w:t>с периодом реализации</w:t>
      </w:r>
      <w:r w:rsidR="00B058B0" w:rsidRPr="00AE6FE6">
        <w:rPr>
          <w:rFonts w:ascii="Times New Roman" w:hAnsi="Times New Roman" w:cs="Times New Roman"/>
          <w:sz w:val="24"/>
          <w:szCs w:val="24"/>
        </w:rPr>
        <w:t xml:space="preserve"> 202</w:t>
      </w:r>
      <w:r w:rsidR="009E024D" w:rsidRPr="00AE6FE6">
        <w:rPr>
          <w:rFonts w:ascii="Times New Roman" w:hAnsi="Times New Roman" w:cs="Times New Roman"/>
          <w:sz w:val="24"/>
          <w:szCs w:val="24"/>
        </w:rPr>
        <w:t>5</w:t>
      </w:r>
      <w:r w:rsidR="00B058B0" w:rsidRPr="00AE6FE6">
        <w:rPr>
          <w:rFonts w:ascii="Times New Roman" w:hAnsi="Times New Roman" w:cs="Times New Roman"/>
          <w:sz w:val="24"/>
          <w:szCs w:val="24"/>
        </w:rPr>
        <w:t>-20</w:t>
      </w:r>
      <w:r w:rsidR="009E024D" w:rsidRPr="00AE6FE6">
        <w:rPr>
          <w:rFonts w:ascii="Times New Roman" w:hAnsi="Times New Roman" w:cs="Times New Roman"/>
          <w:sz w:val="24"/>
          <w:szCs w:val="24"/>
        </w:rPr>
        <w:t>30</w:t>
      </w:r>
      <w:r w:rsidR="00B058B0" w:rsidRPr="00AE6FE6">
        <w:rPr>
          <w:rFonts w:ascii="Times New Roman" w:hAnsi="Times New Roman" w:cs="Times New Roman"/>
          <w:sz w:val="24"/>
          <w:szCs w:val="24"/>
        </w:rPr>
        <w:t>гг.</w:t>
      </w:r>
    </w:p>
    <w:p w:rsidR="00881EA2" w:rsidRPr="0003710A" w:rsidRDefault="00881EA2" w:rsidP="00A94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1CE" w:rsidRDefault="006D71CE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0F" w:rsidRPr="0003710A" w:rsidRDefault="00CF290F" w:rsidP="00A94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290F" w:rsidRPr="0003710A" w:rsidSect="0039279A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65331"/>
    <w:multiLevelType w:val="hybridMultilevel"/>
    <w:tmpl w:val="8AC079A2"/>
    <w:lvl w:ilvl="0" w:tplc="9DA429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4E010A"/>
    <w:multiLevelType w:val="hybridMultilevel"/>
    <w:tmpl w:val="4174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620D"/>
    <w:multiLevelType w:val="multilevel"/>
    <w:tmpl w:val="27E63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8D82100"/>
    <w:multiLevelType w:val="hybridMultilevel"/>
    <w:tmpl w:val="A6964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B170B"/>
    <w:multiLevelType w:val="hybridMultilevel"/>
    <w:tmpl w:val="ED04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07CA8"/>
    <w:multiLevelType w:val="hybridMultilevel"/>
    <w:tmpl w:val="0BB22314"/>
    <w:lvl w:ilvl="0" w:tplc="4B207DC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6A"/>
    <w:rsid w:val="000019F7"/>
    <w:rsid w:val="00001E29"/>
    <w:rsid w:val="00002682"/>
    <w:rsid w:val="000103B7"/>
    <w:rsid w:val="000111E2"/>
    <w:rsid w:val="000116C8"/>
    <w:rsid w:val="00013A11"/>
    <w:rsid w:val="00016A82"/>
    <w:rsid w:val="00021E47"/>
    <w:rsid w:val="00027389"/>
    <w:rsid w:val="00035046"/>
    <w:rsid w:val="0003710A"/>
    <w:rsid w:val="00041646"/>
    <w:rsid w:val="00047335"/>
    <w:rsid w:val="00047C82"/>
    <w:rsid w:val="000522BC"/>
    <w:rsid w:val="00052C87"/>
    <w:rsid w:val="0005393B"/>
    <w:rsid w:val="00057956"/>
    <w:rsid w:val="0006430F"/>
    <w:rsid w:val="00065506"/>
    <w:rsid w:val="0007014C"/>
    <w:rsid w:val="0007487B"/>
    <w:rsid w:val="00082220"/>
    <w:rsid w:val="00084FB4"/>
    <w:rsid w:val="00087753"/>
    <w:rsid w:val="00091DFA"/>
    <w:rsid w:val="00091E6A"/>
    <w:rsid w:val="000A0324"/>
    <w:rsid w:val="000A56D6"/>
    <w:rsid w:val="000B37F6"/>
    <w:rsid w:val="000B51AB"/>
    <w:rsid w:val="000C15B3"/>
    <w:rsid w:val="000C40B2"/>
    <w:rsid w:val="000C40DF"/>
    <w:rsid w:val="000D1B5D"/>
    <w:rsid w:val="000D294C"/>
    <w:rsid w:val="000D6BF2"/>
    <w:rsid w:val="000E1A63"/>
    <w:rsid w:val="000F050B"/>
    <w:rsid w:val="000F19E4"/>
    <w:rsid w:val="000F1C30"/>
    <w:rsid w:val="000F4B25"/>
    <w:rsid w:val="001023B7"/>
    <w:rsid w:val="00110F02"/>
    <w:rsid w:val="001201A8"/>
    <w:rsid w:val="001259B9"/>
    <w:rsid w:val="00125D6D"/>
    <w:rsid w:val="001275B5"/>
    <w:rsid w:val="001321B9"/>
    <w:rsid w:val="00137E3B"/>
    <w:rsid w:val="00143920"/>
    <w:rsid w:val="00145A0D"/>
    <w:rsid w:val="0014608D"/>
    <w:rsid w:val="00155B7A"/>
    <w:rsid w:val="0016081C"/>
    <w:rsid w:val="00164CB8"/>
    <w:rsid w:val="00172623"/>
    <w:rsid w:val="00176460"/>
    <w:rsid w:val="001833DD"/>
    <w:rsid w:val="0018631A"/>
    <w:rsid w:val="001867F6"/>
    <w:rsid w:val="00187FE6"/>
    <w:rsid w:val="001A04F0"/>
    <w:rsid w:val="001A4B5E"/>
    <w:rsid w:val="001A72F4"/>
    <w:rsid w:val="001A77FA"/>
    <w:rsid w:val="001B0085"/>
    <w:rsid w:val="001B0B5D"/>
    <w:rsid w:val="001B56EB"/>
    <w:rsid w:val="001C4D01"/>
    <w:rsid w:val="001D30B2"/>
    <w:rsid w:val="001D4EBF"/>
    <w:rsid w:val="001E1FD9"/>
    <w:rsid w:val="001E5960"/>
    <w:rsid w:val="001E6E04"/>
    <w:rsid w:val="001F2577"/>
    <w:rsid w:val="001F3757"/>
    <w:rsid w:val="002115B8"/>
    <w:rsid w:val="00231428"/>
    <w:rsid w:val="00235D1C"/>
    <w:rsid w:val="00252153"/>
    <w:rsid w:val="002564E3"/>
    <w:rsid w:val="00260D94"/>
    <w:rsid w:val="002610B8"/>
    <w:rsid w:val="0026111C"/>
    <w:rsid w:val="00261948"/>
    <w:rsid w:val="00274593"/>
    <w:rsid w:val="00275009"/>
    <w:rsid w:val="0028277A"/>
    <w:rsid w:val="00284C2A"/>
    <w:rsid w:val="00287732"/>
    <w:rsid w:val="00287931"/>
    <w:rsid w:val="00291096"/>
    <w:rsid w:val="002945BA"/>
    <w:rsid w:val="002A5E11"/>
    <w:rsid w:val="002B06CE"/>
    <w:rsid w:val="002B1100"/>
    <w:rsid w:val="002B34DE"/>
    <w:rsid w:val="002B725E"/>
    <w:rsid w:val="002D06C5"/>
    <w:rsid w:val="002D297C"/>
    <w:rsid w:val="002F084A"/>
    <w:rsid w:val="002F1FC7"/>
    <w:rsid w:val="002F37FD"/>
    <w:rsid w:val="002F5D7F"/>
    <w:rsid w:val="003006FD"/>
    <w:rsid w:val="00301F5F"/>
    <w:rsid w:val="003173A6"/>
    <w:rsid w:val="00317CDA"/>
    <w:rsid w:val="0032274E"/>
    <w:rsid w:val="0032309A"/>
    <w:rsid w:val="00324459"/>
    <w:rsid w:val="00330796"/>
    <w:rsid w:val="00330CC0"/>
    <w:rsid w:val="003344B1"/>
    <w:rsid w:val="00335DB9"/>
    <w:rsid w:val="00336578"/>
    <w:rsid w:val="00337721"/>
    <w:rsid w:val="00337FED"/>
    <w:rsid w:val="003424DB"/>
    <w:rsid w:val="00342DA1"/>
    <w:rsid w:val="00350F07"/>
    <w:rsid w:val="0035332B"/>
    <w:rsid w:val="003533BC"/>
    <w:rsid w:val="0035755D"/>
    <w:rsid w:val="00370188"/>
    <w:rsid w:val="003709AF"/>
    <w:rsid w:val="00371FDB"/>
    <w:rsid w:val="0037531C"/>
    <w:rsid w:val="0037569F"/>
    <w:rsid w:val="0038099A"/>
    <w:rsid w:val="0038128B"/>
    <w:rsid w:val="00390951"/>
    <w:rsid w:val="00390A93"/>
    <w:rsid w:val="0039127A"/>
    <w:rsid w:val="0039279A"/>
    <w:rsid w:val="00394260"/>
    <w:rsid w:val="003956B1"/>
    <w:rsid w:val="003A0C09"/>
    <w:rsid w:val="003A4034"/>
    <w:rsid w:val="003B2B72"/>
    <w:rsid w:val="003B4BB8"/>
    <w:rsid w:val="003D280E"/>
    <w:rsid w:val="003D3159"/>
    <w:rsid w:val="003D3557"/>
    <w:rsid w:val="003D466E"/>
    <w:rsid w:val="003D4B28"/>
    <w:rsid w:val="003D570C"/>
    <w:rsid w:val="003E7787"/>
    <w:rsid w:val="003F28C3"/>
    <w:rsid w:val="003F2A2C"/>
    <w:rsid w:val="003F7AC9"/>
    <w:rsid w:val="00401E66"/>
    <w:rsid w:val="004037BA"/>
    <w:rsid w:val="00410C8A"/>
    <w:rsid w:val="00412701"/>
    <w:rsid w:val="00412B37"/>
    <w:rsid w:val="00413056"/>
    <w:rsid w:val="00421FD3"/>
    <w:rsid w:val="00424805"/>
    <w:rsid w:val="00425D94"/>
    <w:rsid w:val="004308F2"/>
    <w:rsid w:val="00432977"/>
    <w:rsid w:val="00433773"/>
    <w:rsid w:val="00435260"/>
    <w:rsid w:val="0044325C"/>
    <w:rsid w:val="00443737"/>
    <w:rsid w:val="00444BAA"/>
    <w:rsid w:val="004464B9"/>
    <w:rsid w:val="004475AA"/>
    <w:rsid w:val="004562B2"/>
    <w:rsid w:val="00464445"/>
    <w:rsid w:val="00466EB5"/>
    <w:rsid w:val="00474BA8"/>
    <w:rsid w:val="00475C9F"/>
    <w:rsid w:val="004819B3"/>
    <w:rsid w:val="00481E1C"/>
    <w:rsid w:val="00483076"/>
    <w:rsid w:val="00485CD2"/>
    <w:rsid w:val="00493A00"/>
    <w:rsid w:val="00497359"/>
    <w:rsid w:val="004A3B62"/>
    <w:rsid w:val="004B0A93"/>
    <w:rsid w:val="004B0CB2"/>
    <w:rsid w:val="004C0040"/>
    <w:rsid w:val="004C0570"/>
    <w:rsid w:val="004C3DAD"/>
    <w:rsid w:val="004D112F"/>
    <w:rsid w:val="004D61FD"/>
    <w:rsid w:val="004F0A91"/>
    <w:rsid w:val="004F17E1"/>
    <w:rsid w:val="004F2D9F"/>
    <w:rsid w:val="004F5B28"/>
    <w:rsid w:val="004F6501"/>
    <w:rsid w:val="004F73BA"/>
    <w:rsid w:val="005016F3"/>
    <w:rsid w:val="005028C4"/>
    <w:rsid w:val="00510F29"/>
    <w:rsid w:val="0051183D"/>
    <w:rsid w:val="00514B67"/>
    <w:rsid w:val="00516F2C"/>
    <w:rsid w:val="0052087B"/>
    <w:rsid w:val="00520E4D"/>
    <w:rsid w:val="00521F69"/>
    <w:rsid w:val="00526FCF"/>
    <w:rsid w:val="00530D75"/>
    <w:rsid w:val="0054464E"/>
    <w:rsid w:val="005523C9"/>
    <w:rsid w:val="00554E18"/>
    <w:rsid w:val="005559D3"/>
    <w:rsid w:val="00555E32"/>
    <w:rsid w:val="00560763"/>
    <w:rsid w:val="005649A4"/>
    <w:rsid w:val="00574118"/>
    <w:rsid w:val="005816D3"/>
    <w:rsid w:val="005848D4"/>
    <w:rsid w:val="00586EE7"/>
    <w:rsid w:val="00591CC9"/>
    <w:rsid w:val="00594839"/>
    <w:rsid w:val="005A5899"/>
    <w:rsid w:val="005B4D14"/>
    <w:rsid w:val="005C4632"/>
    <w:rsid w:val="005C54BE"/>
    <w:rsid w:val="005C7839"/>
    <w:rsid w:val="005C78D4"/>
    <w:rsid w:val="005C7BA0"/>
    <w:rsid w:val="005D3F03"/>
    <w:rsid w:val="005D4C4A"/>
    <w:rsid w:val="005D67A6"/>
    <w:rsid w:val="005E0972"/>
    <w:rsid w:val="0060546C"/>
    <w:rsid w:val="006133CB"/>
    <w:rsid w:val="006142D7"/>
    <w:rsid w:val="00615835"/>
    <w:rsid w:val="00624797"/>
    <w:rsid w:val="00627435"/>
    <w:rsid w:val="00630C75"/>
    <w:rsid w:val="00631B7F"/>
    <w:rsid w:val="0063593D"/>
    <w:rsid w:val="0064236A"/>
    <w:rsid w:val="0064719D"/>
    <w:rsid w:val="0065508B"/>
    <w:rsid w:val="00657472"/>
    <w:rsid w:val="006610A9"/>
    <w:rsid w:val="0066203E"/>
    <w:rsid w:val="00662FCD"/>
    <w:rsid w:val="0066532E"/>
    <w:rsid w:val="0067363D"/>
    <w:rsid w:val="00684DFA"/>
    <w:rsid w:val="006944C4"/>
    <w:rsid w:val="00694A35"/>
    <w:rsid w:val="006A0721"/>
    <w:rsid w:val="006A389A"/>
    <w:rsid w:val="006A7D55"/>
    <w:rsid w:val="006A7EF7"/>
    <w:rsid w:val="006B17AD"/>
    <w:rsid w:val="006B3A5F"/>
    <w:rsid w:val="006B475C"/>
    <w:rsid w:val="006B531B"/>
    <w:rsid w:val="006C3A28"/>
    <w:rsid w:val="006C3B10"/>
    <w:rsid w:val="006C4D9D"/>
    <w:rsid w:val="006D4034"/>
    <w:rsid w:val="006D4159"/>
    <w:rsid w:val="006D6AC0"/>
    <w:rsid w:val="006D71CE"/>
    <w:rsid w:val="006D7575"/>
    <w:rsid w:val="006E3EF3"/>
    <w:rsid w:val="006E78EE"/>
    <w:rsid w:val="006F454F"/>
    <w:rsid w:val="006F69BF"/>
    <w:rsid w:val="006F747B"/>
    <w:rsid w:val="006F7572"/>
    <w:rsid w:val="00711EAB"/>
    <w:rsid w:val="0073712D"/>
    <w:rsid w:val="00742F05"/>
    <w:rsid w:val="0074707C"/>
    <w:rsid w:val="007505DD"/>
    <w:rsid w:val="00752181"/>
    <w:rsid w:val="007561B6"/>
    <w:rsid w:val="00760245"/>
    <w:rsid w:val="007606DB"/>
    <w:rsid w:val="0076088B"/>
    <w:rsid w:val="0076568F"/>
    <w:rsid w:val="00780C8B"/>
    <w:rsid w:val="00781ACA"/>
    <w:rsid w:val="00784E13"/>
    <w:rsid w:val="00786359"/>
    <w:rsid w:val="007961E2"/>
    <w:rsid w:val="00796EFE"/>
    <w:rsid w:val="007A06EB"/>
    <w:rsid w:val="007B2A66"/>
    <w:rsid w:val="007B2D2D"/>
    <w:rsid w:val="007B5FD0"/>
    <w:rsid w:val="007C2F10"/>
    <w:rsid w:val="007C3B48"/>
    <w:rsid w:val="007E075D"/>
    <w:rsid w:val="007E4970"/>
    <w:rsid w:val="007E4D62"/>
    <w:rsid w:val="007F2D4D"/>
    <w:rsid w:val="007F2F2C"/>
    <w:rsid w:val="007F55C3"/>
    <w:rsid w:val="007F5C21"/>
    <w:rsid w:val="007F7DD8"/>
    <w:rsid w:val="008005C7"/>
    <w:rsid w:val="00804624"/>
    <w:rsid w:val="00820F17"/>
    <w:rsid w:val="00823A1F"/>
    <w:rsid w:val="00825BE2"/>
    <w:rsid w:val="00830BCA"/>
    <w:rsid w:val="00833474"/>
    <w:rsid w:val="00840296"/>
    <w:rsid w:val="008510C8"/>
    <w:rsid w:val="00853FDA"/>
    <w:rsid w:val="0086262A"/>
    <w:rsid w:val="00863CE9"/>
    <w:rsid w:val="00863ECE"/>
    <w:rsid w:val="0087359F"/>
    <w:rsid w:val="00877A92"/>
    <w:rsid w:val="00881EA2"/>
    <w:rsid w:val="008859C0"/>
    <w:rsid w:val="00893700"/>
    <w:rsid w:val="00895288"/>
    <w:rsid w:val="008A0E8E"/>
    <w:rsid w:val="008B02BF"/>
    <w:rsid w:val="008B4D89"/>
    <w:rsid w:val="008B55F5"/>
    <w:rsid w:val="008B6315"/>
    <w:rsid w:val="008C71E1"/>
    <w:rsid w:val="008D12BB"/>
    <w:rsid w:val="008E102E"/>
    <w:rsid w:val="008E514B"/>
    <w:rsid w:val="008F19D4"/>
    <w:rsid w:val="008F1A60"/>
    <w:rsid w:val="008F5C8F"/>
    <w:rsid w:val="00902777"/>
    <w:rsid w:val="00904F3D"/>
    <w:rsid w:val="00904F64"/>
    <w:rsid w:val="00912391"/>
    <w:rsid w:val="00917531"/>
    <w:rsid w:val="009221DF"/>
    <w:rsid w:val="00922EE7"/>
    <w:rsid w:val="00925960"/>
    <w:rsid w:val="00926123"/>
    <w:rsid w:val="00931047"/>
    <w:rsid w:val="009414C7"/>
    <w:rsid w:val="0094292A"/>
    <w:rsid w:val="00944ACF"/>
    <w:rsid w:val="00946093"/>
    <w:rsid w:val="00952479"/>
    <w:rsid w:val="00952D31"/>
    <w:rsid w:val="00962E9E"/>
    <w:rsid w:val="009652FC"/>
    <w:rsid w:val="00966BA6"/>
    <w:rsid w:val="00966C11"/>
    <w:rsid w:val="00970F5D"/>
    <w:rsid w:val="009728A3"/>
    <w:rsid w:val="00972FE5"/>
    <w:rsid w:val="009738F8"/>
    <w:rsid w:val="00973BAE"/>
    <w:rsid w:val="00987991"/>
    <w:rsid w:val="009A09BA"/>
    <w:rsid w:val="009A3395"/>
    <w:rsid w:val="009A3B9F"/>
    <w:rsid w:val="009A4741"/>
    <w:rsid w:val="009A76B0"/>
    <w:rsid w:val="009B19DB"/>
    <w:rsid w:val="009B47C0"/>
    <w:rsid w:val="009B6B90"/>
    <w:rsid w:val="009C1D8F"/>
    <w:rsid w:val="009C1DCD"/>
    <w:rsid w:val="009C202A"/>
    <w:rsid w:val="009C54AB"/>
    <w:rsid w:val="009C775C"/>
    <w:rsid w:val="009D302E"/>
    <w:rsid w:val="009E024D"/>
    <w:rsid w:val="009E4E63"/>
    <w:rsid w:val="009E4F2A"/>
    <w:rsid w:val="009E6276"/>
    <w:rsid w:val="009E7AD5"/>
    <w:rsid w:val="009F1AD0"/>
    <w:rsid w:val="009F287A"/>
    <w:rsid w:val="009F37EE"/>
    <w:rsid w:val="009F4240"/>
    <w:rsid w:val="009F4B3C"/>
    <w:rsid w:val="009F7311"/>
    <w:rsid w:val="00A004FA"/>
    <w:rsid w:val="00A04DED"/>
    <w:rsid w:val="00A06BB9"/>
    <w:rsid w:val="00A112E9"/>
    <w:rsid w:val="00A12629"/>
    <w:rsid w:val="00A2251B"/>
    <w:rsid w:val="00A229EF"/>
    <w:rsid w:val="00A258EA"/>
    <w:rsid w:val="00A26FBD"/>
    <w:rsid w:val="00A330A4"/>
    <w:rsid w:val="00A3577D"/>
    <w:rsid w:val="00A374F7"/>
    <w:rsid w:val="00A42ECA"/>
    <w:rsid w:val="00A43763"/>
    <w:rsid w:val="00A44317"/>
    <w:rsid w:val="00A45B93"/>
    <w:rsid w:val="00A519E6"/>
    <w:rsid w:val="00A5204D"/>
    <w:rsid w:val="00A546EE"/>
    <w:rsid w:val="00A5494F"/>
    <w:rsid w:val="00A60DA8"/>
    <w:rsid w:val="00A61FB9"/>
    <w:rsid w:val="00A630BB"/>
    <w:rsid w:val="00A662D4"/>
    <w:rsid w:val="00A71F0A"/>
    <w:rsid w:val="00A733EF"/>
    <w:rsid w:val="00A7589C"/>
    <w:rsid w:val="00A770F0"/>
    <w:rsid w:val="00A81302"/>
    <w:rsid w:val="00A86EC4"/>
    <w:rsid w:val="00A9205C"/>
    <w:rsid w:val="00A94F79"/>
    <w:rsid w:val="00A9548B"/>
    <w:rsid w:val="00AA14C1"/>
    <w:rsid w:val="00AA2049"/>
    <w:rsid w:val="00AA2F0F"/>
    <w:rsid w:val="00AB25FD"/>
    <w:rsid w:val="00AC212B"/>
    <w:rsid w:val="00AC39DA"/>
    <w:rsid w:val="00AC44A9"/>
    <w:rsid w:val="00AC54B1"/>
    <w:rsid w:val="00AC735F"/>
    <w:rsid w:val="00AE01A5"/>
    <w:rsid w:val="00AE2B7A"/>
    <w:rsid w:val="00AE6FE6"/>
    <w:rsid w:val="00B03CBD"/>
    <w:rsid w:val="00B04BC4"/>
    <w:rsid w:val="00B058B0"/>
    <w:rsid w:val="00B059C9"/>
    <w:rsid w:val="00B079DE"/>
    <w:rsid w:val="00B151C4"/>
    <w:rsid w:val="00B17345"/>
    <w:rsid w:val="00B20A88"/>
    <w:rsid w:val="00B21487"/>
    <w:rsid w:val="00B215F8"/>
    <w:rsid w:val="00B23A4C"/>
    <w:rsid w:val="00B260CD"/>
    <w:rsid w:val="00B315ED"/>
    <w:rsid w:val="00B3170A"/>
    <w:rsid w:val="00B35D5C"/>
    <w:rsid w:val="00B36DA6"/>
    <w:rsid w:val="00B40066"/>
    <w:rsid w:val="00B411AD"/>
    <w:rsid w:val="00B459FA"/>
    <w:rsid w:val="00B51FA2"/>
    <w:rsid w:val="00B53592"/>
    <w:rsid w:val="00B535D7"/>
    <w:rsid w:val="00B6213D"/>
    <w:rsid w:val="00B6218F"/>
    <w:rsid w:val="00B62681"/>
    <w:rsid w:val="00B644B6"/>
    <w:rsid w:val="00B74EA2"/>
    <w:rsid w:val="00B844DD"/>
    <w:rsid w:val="00B90BD0"/>
    <w:rsid w:val="00B92016"/>
    <w:rsid w:val="00B9298D"/>
    <w:rsid w:val="00B948FD"/>
    <w:rsid w:val="00B94B75"/>
    <w:rsid w:val="00BA1347"/>
    <w:rsid w:val="00BA1BE2"/>
    <w:rsid w:val="00BA28F9"/>
    <w:rsid w:val="00BB53FD"/>
    <w:rsid w:val="00BC1D72"/>
    <w:rsid w:val="00BC2C23"/>
    <w:rsid w:val="00BC4619"/>
    <w:rsid w:val="00BC68FC"/>
    <w:rsid w:val="00BD1C32"/>
    <w:rsid w:val="00BD28FD"/>
    <w:rsid w:val="00BE1C53"/>
    <w:rsid w:val="00BE4ECA"/>
    <w:rsid w:val="00BE7B92"/>
    <w:rsid w:val="00BF205D"/>
    <w:rsid w:val="00BF5383"/>
    <w:rsid w:val="00BF651E"/>
    <w:rsid w:val="00BF7A28"/>
    <w:rsid w:val="00C07897"/>
    <w:rsid w:val="00C1283D"/>
    <w:rsid w:val="00C145A2"/>
    <w:rsid w:val="00C1504C"/>
    <w:rsid w:val="00C17C1F"/>
    <w:rsid w:val="00C21060"/>
    <w:rsid w:val="00C31FA0"/>
    <w:rsid w:val="00C34F62"/>
    <w:rsid w:val="00C37B5B"/>
    <w:rsid w:val="00C37C9F"/>
    <w:rsid w:val="00C4022B"/>
    <w:rsid w:val="00C4529C"/>
    <w:rsid w:val="00C45A80"/>
    <w:rsid w:val="00C479C6"/>
    <w:rsid w:val="00C50ABB"/>
    <w:rsid w:val="00C547DC"/>
    <w:rsid w:val="00C560DC"/>
    <w:rsid w:val="00C602DB"/>
    <w:rsid w:val="00C6773E"/>
    <w:rsid w:val="00C704B4"/>
    <w:rsid w:val="00C7161F"/>
    <w:rsid w:val="00C717A3"/>
    <w:rsid w:val="00C7379B"/>
    <w:rsid w:val="00C81BE2"/>
    <w:rsid w:val="00C829F0"/>
    <w:rsid w:val="00C86062"/>
    <w:rsid w:val="00C86D69"/>
    <w:rsid w:val="00C8744C"/>
    <w:rsid w:val="00C910F2"/>
    <w:rsid w:val="00C92052"/>
    <w:rsid w:val="00C950A6"/>
    <w:rsid w:val="00C955B0"/>
    <w:rsid w:val="00C957D9"/>
    <w:rsid w:val="00CA4DDF"/>
    <w:rsid w:val="00CB105B"/>
    <w:rsid w:val="00CB3385"/>
    <w:rsid w:val="00CB6B14"/>
    <w:rsid w:val="00CD070E"/>
    <w:rsid w:val="00CD0CCE"/>
    <w:rsid w:val="00CD5196"/>
    <w:rsid w:val="00CE3CAF"/>
    <w:rsid w:val="00CE447F"/>
    <w:rsid w:val="00CE4B85"/>
    <w:rsid w:val="00CE57B7"/>
    <w:rsid w:val="00CE712D"/>
    <w:rsid w:val="00CE7578"/>
    <w:rsid w:val="00CF17DD"/>
    <w:rsid w:val="00CF1B69"/>
    <w:rsid w:val="00CF290F"/>
    <w:rsid w:val="00CF6954"/>
    <w:rsid w:val="00CF7E3A"/>
    <w:rsid w:val="00D06E56"/>
    <w:rsid w:val="00D12712"/>
    <w:rsid w:val="00D1369F"/>
    <w:rsid w:val="00D13918"/>
    <w:rsid w:val="00D152F9"/>
    <w:rsid w:val="00D155EF"/>
    <w:rsid w:val="00D23225"/>
    <w:rsid w:val="00D2433E"/>
    <w:rsid w:val="00D2626A"/>
    <w:rsid w:val="00D30D64"/>
    <w:rsid w:val="00D42FBC"/>
    <w:rsid w:val="00D43C4F"/>
    <w:rsid w:val="00D47C24"/>
    <w:rsid w:val="00D60444"/>
    <w:rsid w:val="00D61B74"/>
    <w:rsid w:val="00D6782A"/>
    <w:rsid w:val="00D72BAD"/>
    <w:rsid w:val="00D732FB"/>
    <w:rsid w:val="00D75F9C"/>
    <w:rsid w:val="00D808FB"/>
    <w:rsid w:val="00D82086"/>
    <w:rsid w:val="00D8408E"/>
    <w:rsid w:val="00D84AC4"/>
    <w:rsid w:val="00D86F1D"/>
    <w:rsid w:val="00D9584D"/>
    <w:rsid w:val="00D968F7"/>
    <w:rsid w:val="00DA0DFB"/>
    <w:rsid w:val="00DA10CD"/>
    <w:rsid w:val="00DB24E5"/>
    <w:rsid w:val="00DB29EC"/>
    <w:rsid w:val="00DB3B88"/>
    <w:rsid w:val="00DB5BC0"/>
    <w:rsid w:val="00DC40E8"/>
    <w:rsid w:val="00DC7D1C"/>
    <w:rsid w:val="00DD465D"/>
    <w:rsid w:val="00DD4ED3"/>
    <w:rsid w:val="00DE268A"/>
    <w:rsid w:val="00DE4AFB"/>
    <w:rsid w:val="00DE5A99"/>
    <w:rsid w:val="00DF0A5F"/>
    <w:rsid w:val="00DF392D"/>
    <w:rsid w:val="00DF3C7C"/>
    <w:rsid w:val="00DF7087"/>
    <w:rsid w:val="00E020D0"/>
    <w:rsid w:val="00E04A9D"/>
    <w:rsid w:val="00E04AE3"/>
    <w:rsid w:val="00E058CC"/>
    <w:rsid w:val="00E067C2"/>
    <w:rsid w:val="00E06A52"/>
    <w:rsid w:val="00E1134F"/>
    <w:rsid w:val="00E11702"/>
    <w:rsid w:val="00E11A8A"/>
    <w:rsid w:val="00E17976"/>
    <w:rsid w:val="00E21D5E"/>
    <w:rsid w:val="00E506E2"/>
    <w:rsid w:val="00E50D50"/>
    <w:rsid w:val="00E53C14"/>
    <w:rsid w:val="00E55B50"/>
    <w:rsid w:val="00E57CE4"/>
    <w:rsid w:val="00E60167"/>
    <w:rsid w:val="00E62548"/>
    <w:rsid w:val="00E62BE4"/>
    <w:rsid w:val="00E632DE"/>
    <w:rsid w:val="00E64A33"/>
    <w:rsid w:val="00E6599D"/>
    <w:rsid w:val="00E67D7A"/>
    <w:rsid w:val="00E75839"/>
    <w:rsid w:val="00E94DE9"/>
    <w:rsid w:val="00E96497"/>
    <w:rsid w:val="00EA02BD"/>
    <w:rsid w:val="00EA08CF"/>
    <w:rsid w:val="00EA39BF"/>
    <w:rsid w:val="00EB08CA"/>
    <w:rsid w:val="00EB265D"/>
    <w:rsid w:val="00EB603F"/>
    <w:rsid w:val="00EB6E9D"/>
    <w:rsid w:val="00EB73EB"/>
    <w:rsid w:val="00EC6794"/>
    <w:rsid w:val="00EE16D2"/>
    <w:rsid w:val="00EE1B7B"/>
    <w:rsid w:val="00EE2353"/>
    <w:rsid w:val="00EE489A"/>
    <w:rsid w:val="00EF0C22"/>
    <w:rsid w:val="00EF4621"/>
    <w:rsid w:val="00EF5BA0"/>
    <w:rsid w:val="00F05E36"/>
    <w:rsid w:val="00F1124E"/>
    <w:rsid w:val="00F125AE"/>
    <w:rsid w:val="00F13437"/>
    <w:rsid w:val="00F13A7A"/>
    <w:rsid w:val="00F16271"/>
    <w:rsid w:val="00F20366"/>
    <w:rsid w:val="00F223AB"/>
    <w:rsid w:val="00F261B1"/>
    <w:rsid w:val="00F26CD1"/>
    <w:rsid w:val="00F30155"/>
    <w:rsid w:val="00F34039"/>
    <w:rsid w:val="00F3469D"/>
    <w:rsid w:val="00F35347"/>
    <w:rsid w:val="00F4444E"/>
    <w:rsid w:val="00F4518D"/>
    <w:rsid w:val="00F478BB"/>
    <w:rsid w:val="00F50DCD"/>
    <w:rsid w:val="00F71525"/>
    <w:rsid w:val="00F72151"/>
    <w:rsid w:val="00F72774"/>
    <w:rsid w:val="00F73EE0"/>
    <w:rsid w:val="00F747C6"/>
    <w:rsid w:val="00F7552B"/>
    <w:rsid w:val="00F82C5A"/>
    <w:rsid w:val="00F83420"/>
    <w:rsid w:val="00F85184"/>
    <w:rsid w:val="00F916D0"/>
    <w:rsid w:val="00FA29AA"/>
    <w:rsid w:val="00FA52B3"/>
    <w:rsid w:val="00FA593F"/>
    <w:rsid w:val="00FB3492"/>
    <w:rsid w:val="00FB421A"/>
    <w:rsid w:val="00FC07B2"/>
    <w:rsid w:val="00FC3247"/>
    <w:rsid w:val="00FC329A"/>
    <w:rsid w:val="00FC3F2C"/>
    <w:rsid w:val="00FC6346"/>
    <w:rsid w:val="00FC7202"/>
    <w:rsid w:val="00FD77C5"/>
    <w:rsid w:val="00FF084E"/>
    <w:rsid w:val="00FF29B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D0C2F-3EBF-493B-947C-AD6E32B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9298D"/>
    <w:pPr>
      <w:ind w:left="720"/>
      <w:contextualSpacing/>
    </w:pPr>
  </w:style>
  <w:style w:type="paragraph" w:styleId="a5">
    <w:name w:val="header"/>
    <w:basedOn w:val="a"/>
    <w:link w:val="a6"/>
    <w:rsid w:val="00176460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76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D1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0D1B5D"/>
  </w:style>
  <w:style w:type="paragraph" w:styleId="a8">
    <w:name w:val="No Spacing"/>
    <w:link w:val="a7"/>
    <w:uiPriority w:val="1"/>
    <w:qFormat/>
    <w:rsid w:val="000D1B5D"/>
    <w:pPr>
      <w:spacing w:after="0" w:line="240" w:lineRule="auto"/>
      <w:jc w:val="both"/>
    </w:pPr>
  </w:style>
  <w:style w:type="paragraph" w:customStyle="1" w:styleId="2">
    <w:name w:val="Знак Знак2 Знак Знак"/>
    <w:basedOn w:val="a"/>
    <w:rsid w:val="004D61FD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rsid w:val="00E0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067C2"/>
    <w:rPr>
      <w:b/>
      <w:bCs/>
    </w:rPr>
  </w:style>
  <w:style w:type="paragraph" w:customStyle="1" w:styleId="ConsPlusNormal">
    <w:name w:val="ConsPlusNormal"/>
    <w:rsid w:val="00635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5B4D1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3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7E3B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DB3B88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295pt">
    <w:name w:val="Основной текст (2) + 9;5 pt"/>
    <w:rsid w:val="00493A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data">
    <w:name w:val="data"/>
    <w:basedOn w:val="a0"/>
    <w:rsid w:val="00493A00"/>
  </w:style>
  <w:style w:type="table" w:styleId="ae">
    <w:name w:val="Table Grid"/>
    <w:basedOn w:val="a1"/>
    <w:uiPriority w:val="59"/>
    <w:rsid w:val="00A9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next w:val="a"/>
    <w:rsid w:val="00DD46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">
    <w:name w:val="Body Text"/>
    <w:basedOn w:val="a"/>
    <w:link w:val="af0"/>
    <w:uiPriority w:val="99"/>
    <w:rsid w:val="00DD465D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DD465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">
    <w:name w:val="заголовок 1"/>
    <w:basedOn w:val="a"/>
    <w:next w:val="a"/>
    <w:rsid w:val="00DD46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link w:val="11"/>
    <w:uiPriority w:val="99"/>
    <w:rsid w:val="00DD465D"/>
    <w:rPr>
      <w:b/>
      <w:bCs/>
      <w:i/>
      <w:iCs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D465D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5">
    <w:name w:val="Основной текст + Не полужирный5"/>
    <w:aliases w:val="Интервал 0 pt5"/>
    <w:uiPriority w:val="99"/>
    <w:rsid w:val="00DD465D"/>
    <w:rPr>
      <w:rFonts w:ascii="Calibri" w:hAnsi="Calibri" w:cs="Calibri"/>
      <w:b/>
      <w:bCs/>
      <w:spacing w:val="-3"/>
      <w:sz w:val="15"/>
      <w:szCs w:val="15"/>
      <w:u w:val="none"/>
      <w:shd w:val="clear" w:color="auto" w:fill="FFFFFF"/>
    </w:rPr>
  </w:style>
  <w:style w:type="character" w:customStyle="1" w:styleId="6">
    <w:name w:val="Основной текст + Не полужирный6"/>
    <w:aliases w:val="Интервал 0 pt6"/>
    <w:uiPriority w:val="99"/>
    <w:rsid w:val="00DD465D"/>
    <w:rPr>
      <w:rFonts w:ascii="Calibri" w:hAnsi="Calibri" w:cs="Calibri"/>
      <w:spacing w:val="-3"/>
      <w:sz w:val="15"/>
      <w:szCs w:val="15"/>
      <w:u w:val="none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8E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33D8-C129-412A-A380-28B1F109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nachotd</dc:creator>
  <cp:lastModifiedBy>USE</cp:lastModifiedBy>
  <cp:revision>2</cp:revision>
  <cp:lastPrinted>2026-04-21T07:19:00Z</cp:lastPrinted>
  <dcterms:created xsi:type="dcterms:W3CDTF">2026-04-21T07:23:00Z</dcterms:created>
  <dcterms:modified xsi:type="dcterms:W3CDTF">2026-04-21T07:23:00Z</dcterms:modified>
</cp:coreProperties>
</file>